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31" w:rsidRDefault="00FF5231" w:rsidP="00FF5231">
      <w:pPr>
        <w:pStyle w:val="Figure"/>
      </w:pPr>
      <w:r>
        <w:rPr>
          <w:noProof/>
        </w:rPr>
        <w:drawing>
          <wp:inline distT="0" distB="0" distL="0" distR="0">
            <wp:extent cx="5029200" cy="1866900"/>
            <wp:effectExtent l="19050" t="0" r="0" b="0"/>
            <wp:docPr id="19" name="Picture 1" descr="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jpg"/>
                    <pic:cNvPicPr>
                      <a:picLocks noChangeAspect="1" noChangeArrowheads="1"/>
                    </pic:cNvPicPr>
                  </pic:nvPicPr>
                  <pic:blipFill>
                    <a:blip r:embed="rId7"/>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FF5231" w:rsidRDefault="00FF5231" w:rsidP="00FF5231">
      <w:pPr>
        <w:pStyle w:val="TableSpacing"/>
      </w:pPr>
    </w:p>
    <w:p w:rsidR="00FF5231" w:rsidRDefault="00FF5231" w:rsidP="00FF5231">
      <w:pPr>
        <w:pStyle w:val="DSTOC1-0"/>
      </w:pPr>
      <w:r>
        <w:t>适用于 Operations Manager 2007 的远程桌面服务管理包指南</w:t>
      </w:r>
    </w:p>
    <w:p w:rsidR="00FF5231" w:rsidRDefault="00FF5231" w:rsidP="00FF5231">
      <w:r>
        <w:t>Microsoft Corporation</w:t>
      </w:r>
    </w:p>
    <w:p w:rsidR="00FF5231" w:rsidRDefault="00FF5231" w:rsidP="00FF5231">
      <w:r>
        <w:t>发布时间：2010 年 5 月</w:t>
      </w:r>
    </w:p>
    <w:p w:rsidR="00FF5231" w:rsidRDefault="00FF5231" w:rsidP="00FF5231">
      <w:pPr>
        <w:pStyle w:val="DSTOC3-0"/>
      </w:pPr>
      <w:r>
        <w:t>反馈</w:t>
      </w:r>
    </w:p>
    <w:p w:rsidR="00FF5231" w:rsidRDefault="00FF5231" w:rsidP="00FF5231">
      <w:r>
        <w:t xml:space="preserve">请将有关本文档的建议和意见发送到 </w:t>
      </w:r>
      <w:hyperlink r:id="rId8" w:history="1">
        <w:r>
          <w:rPr>
            <w:rStyle w:val="Hyperlink"/>
          </w:rPr>
          <w:t>mpgfeed@microsoft.com</w:t>
        </w:r>
      </w:hyperlink>
      <w:r>
        <w:t>。请在反馈中包括管理包指南名称和发布日期。</w:t>
      </w:r>
    </w:p>
    <w:p w:rsidR="00FF5231" w:rsidRDefault="00FF5231" w:rsidP="00FF5231">
      <w:pPr>
        <w:sectPr w:rsidR="00FF5231" w:rsidSect="00FF5231">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p>
    <w:p w:rsidR="00FF5231" w:rsidRDefault="00FF5231" w:rsidP="00FF5231">
      <w:r>
        <w:lastRenderedPageBreak/>
        <w:t>本文档中的信息（包括 URL 和其他 Internet 网站引用）如有变动，恕不另行通知。除非特别声明，本文档示例中提及的公司、组织、产品、域名、电子邮件地址、徽标、人物、地点和事件纯属虚构。无意与任何真实的公司、组织、产品、域名、电子邮件地址、徽标、人物、地点或事件有任何关联，也不应进行这方面的推断。遵守所有适用的版权法是用户的责任。在不限制版权所辖权利的前提下，未经 Microsoft Corporation 的明确书面许可，无论出于何种目的，均不得以任何形式或通过任何方法（电子、机械、影印、录音或其他手段）复制或传播本文档中的任何部分内容，或将其存储于或引入检索系统。</w:t>
      </w:r>
    </w:p>
    <w:p w:rsidR="00FF5231" w:rsidRDefault="00FF5231" w:rsidP="00FF5231">
      <w:r>
        <w:t>本文档可能涉及 Microsoft Corporation 的专利、正在申请的专利、商标、版权或其他知识产权。除非得到 Microsoft 的明确书面许可协议，本文档不授予使用这些专利、商标、版权或其他知识产权的任何许可。</w:t>
      </w:r>
    </w:p>
    <w:p w:rsidR="00FF5231" w:rsidRDefault="00FF5231" w:rsidP="00FF5231">
      <w:r>
        <w:t>©</w:t>
      </w:r>
      <w:r>
        <w:t xml:space="preserve"> 2010 Microsoft Corporation。保留所有权利。</w:t>
      </w:r>
    </w:p>
    <w:p w:rsidR="00FF5231" w:rsidRDefault="00FF5231" w:rsidP="00FF5231">
      <w:r>
        <w:t>Microsoft、MS-DOS、Windows、Windows Server 和 Active Directory 是 Microsoft 公司的商标。所有其他商标均为其各自所有者的财产。</w:t>
      </w:r>
    </w:p>
    <w:p w:rsidR="00FF5231" w:rsidRDefault="00FF5231" w:rsidP="00FF5231"/>
    <w:p w:rsidR="00FF5231" w:rsidRDefault="00FF5231" w:rsidP="00FF5231">
      <w:pPr>
        <w:pStyle w:val="DSTOC1-0"/>
        <w:sectPr w:rsidR="00FF5231" w:rsidSect="00FF5231">
          <w:footerReference w:type="default" r:id="rId15"/>
          <w:pgSz w:w="12240" w:h="15840" w:code="1"/>
          <w:pgMar w:top="1440" w:right="1800" w:bottom="1440" w:left="1800" w:header="1440" w:footer="1440" w:gutter="0"/>
          <w:cols w:space="720"/>
          <w:docGrid w:linePitch="360"/>
        </w:sectPr>
      </w:pPr>
    </w:p>
    <w:p w:rsidR="00FF5231" w:rsidRDefault="00FF5231" w:rsidP="00FF5231">
      <w:pPr>
        <w:pStyle w:val="DSTOC1-0"/>
      </w:pPr>
      <w:r>
        <w:rPr>
          <w:rFonts w:hint="eastAsia"/>
        </w:rPr>
        <w:lastRenderedPageBreak/>
        <w:t>目录</w:t>
      </w:r>
    </w:p>
    <w:p w:rsidR="00FF5231" w:rsidRDefault="00FF5231">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266581611" w:history="1">
        <w:r w:rsidRPr="00FB50A0">
          <w:rPr>
            <w:rStyle w:val="Hyperlink"/>
            <w:rFonts w:hint="eastAsia"/>
            <w:noProof/>
          </w:rPr>
          <w:t>适用于</w:t>
        </w:r>
        <w:r w:rsidRPr="00FB50A0">
          <w:rPr>
            <w:rStyle w:val="Hyperlink"/>
            <w:noProof/>
          </w:rPr>
          <w:t xml:space="preserve"> Operations Manager 2007 </w:t>
        </w:r>
        <w:r w:rsidRPr="00FB50A0">
          <w:rPr>
            <w:rStyle w:val="Hyperlink"/>
            <w:rFonts w:hint="eastAsia"/>
            <w:noProof/>
          </w:rPr>
          <w:t>的远程桌面服务管理包指南</w:t>
        </w:r>
        <w:r>
          <w:rPr>
            <w:noProof/>
          </w:rPr>
          <w:tab/>
        </w:r>
        <w:r>
          <w:rPr>
            <w:noProof/>
          </w:rPr>
          <w:fldChar w:fldCharType="begin"/>
        </w:r>
        <w:r>
          <w:rPr>
            <w:noProof/>
          </w:rPr>
          <w:instrText xml:space="preserve"> PAGEREF _Toc266581611 \h </w:instrText>
        </w:r>
        <w:r>
          <w:rPr>
            <w:noProof/>
          </w:rPr>
        </w:r>
        <w:r>
          <w:rPr>
            <w:noProof/>
          </w:rPr>
          <w:fldChar w:fldCharType="separate"/>
        </w:r>
        <w:r>
          <w:rPr>
            <w:noProof/>
          </w:rPr>
          <w:t>4</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2" w:history="1">
        <w:r w:rsidRPr="00FB50A0">
          <w:rPr>
            <w:rStyle w:val="Hyperlink"/>
            <w:rFonts w:hint="eastAsia"/>
            <w:noProof/>
          </w:rPr>
          <w:t>入门</w:t>
        </w:r>
        <w:r>
          <w:rPr>
            <w:noProof/>
          </w:rPr>
          <w:tab/>
        </w:r>
        <w:r>
          <w:rPr>
            <w:noProof/>
          </w:rPr>
          <w:fldChar w:fldCharType="begin"/>
        </w:r>
        <w:r>
          <w:rPr>
            <w:noProof/>
          </w:rPr>
          <w:instrText xml:space="preserve"> PAGEREF _Toc266581612 \h </w:instrText>
        </w:r>
        <w:r>
          <w:rPr>
            <w:noProof/>
          </w:rPr>
        </w:r>
        <w:r>
          <w:rPr>
            <w:noProof/>
          </w:rPr>
          <w:fldChar w:fldCharType="separate"/>
        </w:r>
        <w:r>
          <w:rPr>
            <w:noProof/>
          </w:rPr>
          <w:t>5</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3" w:history="1">
        <w:r w:rsidRPr="00FB50A0">
          <w:rPr>
            <w:rStyle w:val="Hyperlink"/>
            <w:rFonts w:hint="eastAsia"/>
            <w:noProof/>
          </w:rPr>
          <w:t>可选配置</w:t>
        </w:r>
        <w:r>
          <w:rPr>
            <w:noProof/>
          </w:rPr>
          <w:tab/>
        </w:r>
        <w:r>
          <w:rPr>
            <w:noProof/>
          </w:rPr>
          <w:fldChar w:fldCharType="begin"/>
        </w:r>
        <w:r>
          <w:rPr>
            <w:noProof/>
          </w:rPr>
          <w:instrText xml:space="preserve"> PAGEREF _Toc266581613 \h </w:instrText>
        </w:r>
        <w:r>
          <w:rPr>
            <w:noProof/>
          </w:rPr>
        </w:r>
        <w:r>
          <w:rPr>
            <w:noProof/>
          </w:rPr>
          <w:fldChar w:fldCharType="separate"/>
        </w:r>
        <w:r>
          <w:rPr>
            <w:noProof/>
          </w:rPr>
          <w:t>6</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4" w:history="1">
        <w:r w:rsidRPr="00FB50A0">
          <w:rPr>
            <w:rStyle w:val="Hyperlink"/>
            <w:rFonts w:hint="eastAsia"/>
            <w:noProof/>
          </w:rPr>
          <w:t>安全注意事项</w:t>
        </w:r>
        <w:r>
          <w:rPr>
            <w:noProof/>
          </w:rPr>
          <w:tab/>
        </w:r>
        <w:r>
          <w:rPr>
            <w:noProof/>
          </w:rPr>
          <w:fldChar w:fldCharType="begin"/>
        </w:r>
        <w:r>
          <w:rPr>
            <w:noProof/>
          </w:rPr>
          <w:instrText xml:space="preserve"> PAGEREF _Toc266581614 \h </w:instrText>
        </w:r>
        <w:r>
          <w:rPr>
            <w:noProof/>
          </w:rPr>
        </w:r>
        <w:r>
          <w:rPr>
            <w:noProof/>
          </w:rPr>
          <w:fldChar w:fldCharType="separate"/>
        </w:r>
        <w:r>
          <w:rPr>
            <w:noProof/>
          </w:rPr>
          <w:t>7</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5" w:history="1">
        <w:r w:rsidRPr="00FB50A0">
          <w:rPr>
            <w:rStyle w:val="Hyperlink"/>
            <w:rFonts w:hint="eastAsia"/>
            <w:noProof/>
          </w:rPr>
          <w:t>了解管理包操作</w:t>
        </w:r>
        <w:r>
          <w:rPr>
            <w:noProof/>
          </w:rPr>
          <w:tab/>
        </w:r>
        <w:r>
          <w:rPr>
            <w:noProof/>
          </w:rPr>
          <w:fldChar w:fldCharType="begin"/>
        </w:r>
        <w:r>
          <w:rPr>
            <w:noProof/>
          </w:rPr>
          <w:instrText xml:space="preserve"> PAGEREF _Toc266581615 \h </w:instrText>
        </w:r>
        <w:r>
          <w:rPr>
            <w:noProof/>
          </w:rPr>
        </w:r>
        <w:r>
          <w:rPr>
            <w:noProof/>
          </w:rPr>
          <w:fldChar w:fldCharType="separate"/>
        </w:r>
        <w:r>
          <w:rPr>
            <w:noProof/>
          </w:rPr>
          <w:t>8</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6" w:history="1">
        <w:r w:rsidRPr="00FB50A0">
          <w:rPr>
            <w:rStyle w:val="Hyperlink"/>
            <w:rFonts w:hint="eastAsia"/>
            <w:noProof/>
          </w:rPr>
          <w:t>疑难解答</w:t>
        </w:r>
        <w:r>
          <w:rPr>
            <w:noProof/>
          </w:rPr>
          <w:tab/>
        </w:r>
        <w:r>
          <w:rPr>
            <w:noProof/>
          </w:rPr>
          <w:fldChar w:fldCharType="begin"/>
        </w:r>
        <w:r>
          <w:rPr>
            <w:noProof/>
          </w:rPr>
          <w:instrText xml:space="preserve"> PAGEREF _Toc266581616 \h </w:instrText>
        </w:r>
        <w:r>
          <w:rPr>
            <w:noProof/>
          </w:rPr>
        </w:r>
        <w:r>
          <w:rPr>
            <w:noProof/>
          </w:rPr>
          <w:fldChar w:fldCharType="separate"/>
        </w:r>
        <w:r>
          <w:rPr>
            <w:noProof/>
          </w:rPr>
          <w:t>14</w:t>
        </w:r>
        <w:r>
          <w:rPr>
            <w:noProof/>
          </w:rPr>
          <w:fldChar w:fldCharType="end"/>
        </w:r>
      </w:hyperlink>
    </w:p>
    <w:p w:rsidR="00FF5231" w:rsidRDefault="00FF5231">
      <w:pPr>
        <w:pStyle w:val="TOC2"/>
        <w:tabs>
          <w:tab w:val="right" w:leader="dot" w:pos="8630"/>
        </w:tabs>
        <w:rPr>
          <w:rFonts w:asciiTheme="minorHAnsi" w:eastAsiaTheme="minorEastAsia" w:hAnsiTheme="minorHAnsi" w:cstheme="minorBidi"/>
          <w:noProof/>
          <w:kern w:val="0"/>
          <w:sz w:val="22"/>
          <w:szCs w:val="22"/>
        </w:rPr>
      </w:pPr>
      <w:hyperlink w:anchor="_Toc266581617" w:history="1">
        <w:r w:rsidRPr="00FB50A0">
          <w:rPr>
            <w:rStyle w:val="Hyperlink"/>
            <w:rFonts w:hint="eastAsia"/>
            <w:noProof/>
          </w:rPr>
          <w:t>附录：管理包的监视器和替代</w:t>
        </w:r>
        <w:r>
          <w:rPr>
            <w:noProof/>
          </w:rPr>
          <w:tab/>
        </w:r>
        <w:r>
          <w:rPr>
            <w:noProof/>
          </w:rPr>
          <w:fldChar w:fldCharType="begin"/>
        </w:r>
        <w:r>
          <w:rPr>
            <w:noProof/>
          </w:rPr>
          <w:instrText xml:space="preserve"> PAGEREF _Toc266581617 \h </w:instrText>
        </w:r>
        <w:r>
          <w:rPr>
            <w:noProof/>
          </w:rPr>
        </w:r>
        <w:r>
          <w:rPr>
            <w:noProof/>
          </w:rPr>
          <w:fldChar w:fldCharType="separate"/>
        </w:r>
        <w:r>
          <w:rPr>
            <w:noProof/>
          </w:rPr>
          <w:t>14</w:t>
        </w:r>
        <w:r>
          <w:rPr>
            <w:noProof/>
          </w:rPr>
          <w:fldChar w:fldCharType="end"/>
        </w:r>
      </w:hyperlink>
    </w:p>
    <w:p w:rsidR="00FF5231" w:rsidRDefault="00FF5231" w:rsidP="00FF5231">
      <w:pPr>
        <w:sectPr w:rsidR="00FF5231" w:rsidSect="00FF5231">
          <w:footerReference w:type="default" r:id="rId16"/>
          <w:type w:val="oddPage"/>
          <w:pgSz w:w="12240" w:h="15840" w:code="1"/>
          <w:pgMar w:top="1440" w:right="1800" w:bottom="1440" w:left="1800" w:header="1440" w:footer="1440" w:gutter="0"/>
          <w:cols w:space="720"/>
          <w:docGrid w:linePitch="360"/>
        </w:sectPr>
      </w:pPr>
      <w:r>
        <w:fldChar w:fldCharType="end"/>
      </w:r>
    </w:p>
    <w:p w:rsidR="00FF5231" w:rsidRDefault="00FF5231">
      <w:pPr>
        <w:pStyle w:val="DSTOC1-1"/>
      </w:pPr>
      <w:bookmarkStart w:id="0" w:name="_Toc266581611"/>
      <w:r>
        <w:lastRenderedPageBreak/>
        <w:t>适用于 Operations Manager 2007 的远程桌面服务管理包指南</w:t>
      </w:r>
      <w:bookmarkStart w:id="1" w:name="z76431da8e32841c5b682c989f0989698"/>
      <w:bookmarkEnd w:id="1"/>
      <w:bookmarkEnd w:id="0"/>
    </w:p>
    <w:p w:rsidR="00FF5231" w:rsidRDefault="00FF5231">
      <w:r>
        <w:t>远程桌面服务管理包通过监视下列远程桌面服务角色服务的运行状况，帮助您管理在 Windows Server 2008 R2 上运行远程桌面服务的计算机：</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远程桌面会话主机：</w:t>
      </w:r>
      <w:r>
        <w:t>远程桌面会话主机（RD 会话主机）服务器托管基于 Windows 的程序或整个 Windows 桌面。用户可以连接到一个 RD 会话主服务器来运行程序、保存文件并使用该服务器上的网络资源。</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远程桌面授权：</w:t>
      </w:r>
      <w:r>
        <w:t>远程桌面授权（RD 授权）管理远程桌面服务客户端访问许可证 (RDS CAL)，每个设备或用户要连接到 RD 会话主机服务器都必须具有该类许可证。</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 Web 访问：</w:t>
      </w:r>
      <w:r>
        <w:t>使用远程桌面 Web 访问（RD Web 访问），您可以通过网站访问 RemoteApp 程序、基于会话的桌面和虚拟桌面。</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远程桌面网关：</w:t>
      </w:r>
      <w:r>
        <w:t>使用远程桌面网关（RD 网关），授权远程用户可以从任何连接到 Internet 并可运行远程桌面连接 (RDC) 客户端的设备连接到企业内部网上的资源。</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远程桌面连接 Broker：</w:t>
      </w:r>
      <w:r>
        <w:t>远程桌面连接 Broker（RD 连接 Broker）支持在场中的 RD 会话主机服务器之间进行会话负载平衡，并支持重新连接到负载平衡 RD 会话主机服务器场中的现有会话，还支持连接到虚拟桌面。</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远程桌面虚拟化主机：</w:t>
      </w:r>
      <w:r>
        <w:t>远程桌面虚拟化主机（RD 虚拟化主机）与 Hyper-V 角色集成以提供可用作虚拟桌面的虚拟机。</w:t>
      </w:r>
    </w:p>
    <w:p w:rsidR="00FF5231" w:rsidRDefault="00FF5231">
      <w:r>
        <w:t>当这些组件中的任何一个出现可用性或性能问题时，Microsoft System Center Operations Manager 2007 可使用远程桌面服务管理包检测出该问题并发出警报，以便您诊断问题并进行纠正。</w:t>
      </w:r>
    </w:p>
    <w:p w:rsidR="00FF5231" w:rsidRDefault="00FF5231">
      <w:r>
        <w:t>此管理包可帮助您在基础结构中断前确定问题，从而提高您的业务所依赖的基于 Windows 的服务器的可用性和性能。</w:t>
      </w:r>
    </w:p>
    <w:p w:rsidR="00FF5231" w:rsidRDefault="00FF5231">
      <w:pPr>
        <w:pStyle w:val="DSTOC2-0"/>
      </w:pPr>
      <w:r>
        <w:t>文档版本</w:t>
      </w:r>
    </w:p>
    <w:p w:rsidR="00FF5231" w:rsidRDefault="00FF5231">
      <w:r>
        <w:t>本指南基于远程桌面服务管理包 6.0.6613.0 版编写而成。</w:t>
      </w:r>
    </w:p>
    <w:p w:rsidR="00FF5231" w:rsidRDefault="00FF5231">
      <w:pPr>
        <w:pStyle w:val="DSTOC2-0"/>
      </w:pPr>
      <w:r>
        <w:t>获取最新管理包和文档</w:t>
      </w:r>
    </w:p>
    <w:p w:rsidR="00FF5231" w:rsidRDefault="00FF5231">
      <w:r>
        <w:t xml:space="preserve">您可以在 </w:t>
      </w:r>
      <w:hyperlink r:id="rId17" w:history="1">
        <w:r>
          <w:rPr>
            <w:rStyle w:val="Hyperlink"/>
          </w:rPr>
          <w:t>System Center Operations Manager 2007 目录</w:t>
        </w:r>
      </w:hyperlink>
      <w:r>
        <w:t>（http://go.microsoft.com/fwlink/?LinkId=82105，页面可能为英文）中找到远程桌面服务管理包。</w:t>
      </w:r>
    </w:p>
    <w:p w:rsidR="00FF5231" w:rsidRDefault="00FF5231">
      <w:pPr>
        <w:pStyle w:val="DSTOC2-0"/>
      </w:pPr>
      <w:r>
        <w:t>支持的配置</w:t>
      </w:r>
    </w:p>
    <w:p w:rsidR="00FF5231" w:rsidRDefault="00FF5231">
      <w:r>
        <w:t>下表详细介绍了支持的远程桌面服务管理包配置：</w:t>
      </w:r>
    </w:p>
    <w:p w:rsidR="00FF5231" w:rsidRDefault="00FF5231">
      <w:pPr>
        <w:pStyle w:val="TableSpacing"/>
      </w:pPr>
    </w:p>
    <w:tbl>
      <w:tblPr>
        <w:tblStyle w:val="TablewithHeader"/>
        <w:tblW w:w="0" w:type="auto"/>
        <w:tblLook w:val="01E0"/>
      </w:tblPr>
      <w:tblGrid>
        <w:gridCol w:w="4407"/>
        <w:gridCol w:w="4405"/>
      </w:tblGrid>
      <w:tr w:rsidR="00FF5231" w:rsidTr="00FD47FB">
        <w:trPr>
          <w:cnfStyle w:val="100000000000"/>
        </w:trPr>
        <w:tc>
          <w:tcPr>
            <w:tcW w:w="4428" w:type="dxa"/>
          </w:tcPr>
          <w:p w:rsidR="00FF5231" w:rsidRDefault="00FF5231">
            <w:r>
              <w:t>配置</w:t>
            </w:r>
          </w:p>
        </w:tc>
        <w:tc>
          <w:tcPr>
            <w:tcW w:w="4428" w:type="dxa"/>
          </w:tcPr>
          <w:p w:rsidR="00FF5231" w:rsidRDefault="00FF5231">
            <w:r>
              <w:t>支持</w:t>
            </w:r>
          </w:p>
        </w:tc>
      </w:tr>
      <w:tr w:rsidR="00FF5231" w:rsidTr="00FD47FB">
        <w:tc>
          <w:tcPr>
            <w:tcW w:w="4428" w:type="dxa"/>
          </w:tcPr>
          <w:p w:rsidR="00FF5231" w:rsidRDefault="00FF5231">
            <w:r>
              <w:t>Windows Server 2008 R2</w:t>
            </w:r>
          </w:p>
        </w:tc>
        <w:tc>
          <w:tcPr>
            <w:tcW w:w="4428" w:type="dxa"/>
          </w:tcPr>
          <w:p w:rsidR="00FF5231" w:rsidRDefault="00FF5231">
            <w:r>
              <w:t>所有版本</w:t>
            </w:r>
          </w:p>
        </w:tc>
      </w:tr>
    </w:tbl>
    <w:p w:rsidR="00FF5231" w:rsidRDefault="00FF5231">
      <w:pPr>
        <w:pStyle w:val="TableSpacing"/>
      </w:pPr>
    </w:p>
    <w:p w:rsidR="00FF5231" w:rsidRDefault="00FF5231">
      <w:pPr>
        <w:pStyle w:val="DSTOC1-2"/>
      </w:pPr>
      <w:bookmarkStart w:id="2" w:name="_Toc266581612"/>
      <w:r>
        <w:t>入门</w:t>
      </w:r>
      <w:bookmarkStart w:id="3" w:name="z56dccc3b072b4e2fba20522ae89276f9"/>
      <w:bookmarkEnd w:id="3"/>
      <w:bookmarkEnd w:id="2"/>
    </w:p>
    <w:p w:rsidR="00FF5231" w:rsidRDefault="00FF5231">
      <w:r>
        <w:t>本节介绍应在导入管理包之前执行的操作、在导入管理包之后执行的所有步骤以及有关自定义的信息。</w:t>
      </w:r>
    </w:p>
    <w:p w:rsidR="00FF5231" w:rsidRDefault="00FF5231">
      <w:pPr>
        <w:pStyle w:val="DSTOC3-0"/>
      </w:pPr>
      <w:r>
        <w:t>导入管理包之前</w:t>
      </w:r>
    </w:p>
    <w:p w:rsidR="00FF5231" w:rsidRDefault="00FF5231">
      <w:r>
        <w:t>若要确保远程桌面服务管理包以最佳状态操作，计算机必须符合下列要求：</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 RD 会话主机服务器都必须由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每个远程桌面授权服务器都必须由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 RD 连接 Broker 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 RD Web 访问服务器都必须由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 RD 网关服务器都必须由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每个 RD 虚拟化主机服务器都必须由 Operations Manager 2007 管理。</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必须在运行 Operations Manager 2007 的计算机上安装 Windows Server 基本操作系统管理包，才能使用某些远程桌面服务管理包功能，包括大多数性能视图。</w:t>
      </w:r>
    </w:p>
    <w:p w:rsidR="00FF5231" w:rsidRDefault="00FF5231">
      <w:pPr>
        <w:pStyle w:val="DSTOC3-0"/>
      </w:pPr>
      <w:r>
        <w:t>此管理包中的文件</w:t>
      </w:r>
    </w:p>
    <w:p w:rsidR="00FF5231" w:rsidRDefault="00FF5231">
      <w:r>
        <w:t>若要监视远程桌面服务，您必须首先从</w:t>
      </w:r>
      <w:hyperlink r:id="rId18" w:history="1">
        <w:r>
          <w:rPr>
            <w:rStyle w:val="Hyperlink"/>
          </w:rPr>
          <w:t>管理包目录</w:t>
        </w:r>
      </w:hyperlink>
      <w:r>
        <w:t>（http://go.microsoft.com/fwlink/?LinkId=82105，页面可能为英文）下载远程桌面服务管理包。</w:t>
      </w:r>
    </w:p>
    <w:p w:rsidR="00FF5231" w:rsidRDefault="00FF5231">
      <w:r>
        <w:t>远程桌面服务管理包中包括下列文件：</w:t>
      </w:r>
    </w:p>
    <w:p w:rsidR="00FF5231" w:rsidRDefault="00FF5231">
      <w:pPr>
        <w:pStyle w:val="TableSpacing"/>
      </w:pPr>
    </w:p>
    <w:tbl>
      <w:tblPr>
        <w:tblStyle w:val="TablewithHeader"/>
        <w:tblW w:w="0" w:type="auto"/>
        <w:tblLook w:val="01E0"/>
      </w:tblPr>
      <w:tblGrid>
        <w:gridCol w:w="5872"/>
        <w:gridCol w:w="2940"/>
      </w:tblGrid>
      <w:tr w:rsidR="00FF5231" w:rsidTr="005F25FB">
        <w:trPr>
          <w:cnfStyle w:val="100000000000"/>
        </w:trPr>
        <w:tc>
          <w:tcPr>
            <w:tcW w:w="4428" w:type="dxa"/>
          </w:tcPr>
          <w:p w:rsidR="00FF5231" w:rsidRDefault="00FF5231">
            <w:r>
              <w:t>文件名</w:t>
            </w:r>
          </w:p>
        </w:tc>
        <w:tc>
          <w:tcPr>
            <w:tcW w:w="4428" w:type="dxa"/>
          </w:tcPr>
          <w:p w:rsidR="00FF5231" w:rsidRDefault="00FF5231">
            <w:r>
              <w:t>描述</w:t>
            </w:r>
          </w:p>
        </w:tc>
      </w:tr>
      <w:tr w:rsidR="00FF5231" w:rsidTr="005F25FB">
        <w:tc>
          <w:tcPr>
            <w:tcW w:w="4428" w:type="dxa"/>
          </w:tcPr>
          <w:p w:rsidR="00FF5231" w:rsidRDefault="00FF5231">
            <w:r>
              <w:t>Microsoft.Windows.Server.RemoteDesktopServices.2008R2.mp</w:t>
            </w:r>
          </w:p>
        </w:tc>
        <w:tc>
          <w:tcPr>
            <w:tcW w:w="4428" w:type="dxa"/>
          </w:tcPr>
          <w:p w:rsidR="00FF5231" w:rsidRDefault="00FF5231">
            <w:r>
              <w:t>监视运行远程桌面服务的计算机所必需的。</w:t>
            </w:r>
          </w:p>
        </w:tc>
      </w:tr>
      <w:tr w:rsidR="00FF5231" w:rsidTr="005F25FB">
        <w:tc>
          <w:tcPr>
            <w:tcW w:w="4428" w:type="dxa"/>
          </w:tcPr>
          <w:p w:rsidR="00FF5231" w:rsidRDefault="00FF5231">
            <w:r>
              <w:t>Microsoft.Windows.Server.RemoteDesktopServices.Library.mp</w:t>
            </w:r>
          </w:p>
        </w:tc>
        <w:tc>
          <w:tcPr>
            <w:tcW w:w="4428" w:type="dxa"/>
          </w:tcPr>
          <w:p w:rsidR="00FF5231" w:rsidRDefault="00FF5231">
            <w:r>
              <w:t>发现对象、监视对象和查看信息所必需的。</w:t>
            </w:r>
          </w:p>
        </w:tc>
      </w:tr>
      <w:tr w:rsidR="00FF5231" w:rsidTr="005F25FB">
        <w:tc>
          <w:tcPr>
            <w:tcW w:w="4428" w:type="dxa"/>
          </w:tcPr>
          <w:p w:rsidR="00FF5231" w:rsidRDefault="00FF5231">
            <w:r>
              <w:t>OM2007_MP_RDS.doc</w:t>
            </w:r>
          </w:p>
        </w:tc>
        <w:tc>
          <w:tcPr>
            <w:tcW w:w="4428" w:type="dxa"/>
          </w:tcPr>
          <w:p w:rsidR="00FF5231" w:rsidRDefault="00FF5231">
            <w:r>
              <w:t>包括远程桌面服务管理包的其他信息。</w:t>
            </w:r>
          </w:p>
        </w:tc>
      </w:tr>
    </w:tbl>
    <w:p w:rsidR="00FF5231" w:rsidRDefault="00FF5231">
      <w:pPr>
        <w:pStyle w:val="TableSpacing"/>
      </w:pPr>
    </w:p>
    <w:p w:rsidR="00FF5231" w:rsidRDefault="00FF5231">
      <w:pPr>
        <w:pStyle w:val="DSTOC3-0"/>
      </w:pPr>
      <w:r>
        <w:lastRenderedPageBreak/>
        <w:t>如何导入远程桌面服务管理包</w:t>
      </w:r>
    </w:p>
    <w:p w:rsidR="00FF5231" w:rsidRDefault="00FF5231">
      <w:r>
        <w:t>有关导入管理包的说明，请参阅</w:t>
      </w:r>
      <w:hyperlink r:id="rId19" w:history="1">
        <w:r>
          <w:rPr>
            <w:rStyle w:val="Hyperlink"/>
          </w:rPr>
          <w:t>如何在 Operations Manager 2007 中导入管理包</w:t>
        </w:r>
      </w:hyperlink>
      <w:r>
        <w:t>（http://go.microsoft.com/fwlink/?LinkID=98348，页面可能为英文）。</w:t>
      </w:r>
    </w:p>
    <w:p w:rsidR="00FF5231" w:rsidRDefault="00FF5231">
      <w:r>
        <w:t>导入远程桌面服务管理包后，请创建一个用于存储替代和其他自定义内容的新管理包。</w:t>
      </w:r>
    </w:p>
    <w:p w:rsidR="00FF5231" w:rsidRDefault="00FF5231">
      <w:pPr>
        <w:pStyle w:val="DSTOC3-0"/>
      </w:pPr>
      <w:r>
        <w:t>为自定义内容创建新管理包</w:t>
      </w:r>
    </w:p>
    <w:p w:rsidR="00FF5231" w:rsidRDefault="00FF5231">
      <w:r>
        <w:t>大多数供应商管理包都是密封的，以防更改管理包文件中的任何原始设置。但是，您可以创建自定义内容（例如替代或新的监视对象），然后将它们保存到其他管理包。默认情况下，Operations Manager 2007 将所有自定义内容保存到默认管理包。但是最佳做法是，应为要自定义的每个密封管理包创建单独的管理包。</w:t>
      </w:r>
    </w:p>
    <w:p w:rsidR="00FF5231" w:rsidRDefault="00FF5231">
      <w:r>
        <w:t>创建新管理包以存储替代具有下列优势：</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简化了将测试和预生产环境中创建的自定义内容导出到生产环境的过程。例如，可以只导出包含单个管理包的自定义内容的管理包，而不是从多个管理包中导出包含自定义内容的默认管理包。</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您可以删除原始管理包而无需先删除默认管理包。包含自定义内容的管理包依赖于原始管理包。这种依赖性要求删除包含自定义内容的管理包，然后才能删除原始管理包。如果所有自定义内容都保存在默认管理包中，则必须删除默认管理包，然后才能删除原始管理包。</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跟踪和更新单个管理包的自定义内容变得更加简单。</w:t>
      </w:r>
    </w:p>
    <w:p w:rsidR="00FF5231" w:rsidRDefault="00FF5231">
      <w:r>
        <w:t>有关密封和未密封管理包的更多信息，请参阅</w:t>
      </w:r>
      <w:hyperlink r:id="rId20" w:history="1">
        <w:r>
          <w:rPr>
            <w:rStyle w:val="Hyperlink"/>
          </w:rPr>
          <w:t>管理包格式</w:t>
        </w:r>
      </w:hyperlink>
      <w:r>
        <w:t>（http://go.microsoft.com/fwlink/?LinkId=108355，页面可能为英文）。有关管理包自定义内容和默认管理包的更多信息，请参阅</w:t>
      </w:r>
      <w:hyperlink r:id="rId21" w:history="1">
        <w:r>
          <w:rPr>
            <w:rStyle w:val="Hyperlink"/>
          </w:rPr>
          <w:t>关于 Operations Manager 2007 中的管理包</w:t>
        </w:r>
      </w:hyperlink>
      <w:r>
        <w:t>（http://go.microsoft.com/fwlink/?LinkId=108356，页面可能为英文）。</w:t>
      </w:r>
    </w:p>
    <w:p w:rsidR="00FF5231" w:rsidRDefault="00FF5231">
      <w:pPr>
        <w:pStyle w:val="DSTOC1-2"/>
      </w:pPr>
      <w:bookmarkStart w:id="4" w:name="_Toc266581613"/>
      <w:r>
        <w:t>可选配置</w:t>
      </w:r>
      <w:bookmarkStart w:id="5" w:name="z6a7e0e5a627c402c90f9e21db58da9f2"/>
      <w:bookmarkEnd w:id="5"/>
      <w:bookmarkEnd w:id="4"/>
    </w:p>
    <w:p w:rsidR="00FF5231" w:rsidRDefault="00FF5231">
      <w:r>
        <w:t>您可以为您的环境和首选项配置远程桌面服务管理包。</w:t>
      </w:r>
    </w:p>
    <w:p w:rsidR="00FF5231" w:rsidRDefault="00FF5231">
      <w:r>
        <w:t>下表列出了远程桌面服务管理包的可选配置，并指定了可找到有关每个选项的更多信息的位置。</w:t>
      </w:r>
    </w:p>
    <w:p w:rsidR="00FF5231" w:rsidRDefault="00FF5231">
      <w:pPr>
        <w:pStyle w:val="TableSpacing"/>
      </w:pPr>
    </w:p>
    <w:tbl>
      <w:tblPr>
        <w:tblStyle w:val="TablewithHeader"/>
        <w:tblW w:w="0" w:type="auto"/>
        <w:tblLook w:val="01E0"/>
      </w:tblPr>
      <w:tblGrid>
        <w:gridCol w:w="4404"/>
        <w:gridCol w:w="4408"/>
      </w:tblGrid>
      <w:tr w:rsidR="00FF5231" w:rsidTr="002907B1">
        <w:trPr>
          <w:cnfStyle w:val="100000000000"/>
        </w:trPr>
        <w:tc>
          <w:tcPr>
            <w:tcW w:w="4428" w:type="dxa"/>
          </w:tcPr>
          <w:p w:rsidR="00FF5231" w:rsidRDefault="00FF5231">
            <w:r>
              <w:t>配置选项</w:t>
            </w:r>
          </w:p>
        </w:tc>
        <w:tc>
          <w:tcPr>
            <w:tcW w:w="4428" w:type="dxa"/>
          </w:tcPr>
          <w:p w:rsidR="00FF5231" w:rsidRDefault="00FF5231">
            <w:r>
              <w:t>其他信息</w:t>
            </w:r>
          </w:p>
        </w:tc>
      </w:tr>
      <w:tr w:rsidR="00FF5231" w:rsidTr="002907B1">
        <w:tc>
          <w:tcPr>
            <w:tcW w:w="4428" w:type="dxa"/>
          </w:tcPr>
          <w:p w:rsidR="00FF5231" w:rsidRDefault="00FF5231">
            <w:r>
              <w:t>通过替代规则更改默认设置。</w:t>
            </w:r>
          </w:p>
        </w:tc>
        <w:tc>
          <w:tcPr>
            <w:tcW w:w="4428" w:type="dxa"/>
          </w:tcPr>
          <w:p w:rsidR="00FF5231" w:rsidRDefault="00FF5231">
            <w:r>
              <w:t>请参阅 Microsoft TechNet 上的</w:t>
            </w:r>
            <w:hyperlink r:id="rId22" w:history="1">
              <w:r>
                <w:rPr>
                  <w:rStyle w:val="Hyperlink"/>
                </w:rPr>
                <w:t>如何在 Operations Manager 2007 中使用替代监视</w:t>
              </w:r>
            </w:hyperlink>
          </w:p>
        </w:tc>
      </w:tr>
      <w:tr w:rsidR="00FF5231" w:rsidTr="002907B1">
        <w:tc>
          <w:tcPr>
            <w:tcW w:w="4428" w:type="dxa"/>
          </w:tcPr>
          <w:p w:rsidR="00FF5231" w:rsidRDefault="00FF5231">
            <w:r>
              <w:t>启用收集性能数据的规则。</w:t>
            </w:r>
          </w:p>
        </w:tc>
        <w:tc>
          <w:tcPr>
            <w:tcW w:w="4428" w:type="dxa"/>
          </w:tcPr>
          <w:p w:rsidR="00FF5231" w:rsidRDefault="00FF5231">
            <w:r>
              <w:t>请参阅</w:t>
            </w:r>
            <w:hyperlink w:anchor="z1" w:history="1">
              <w:r>
                <w:rPr>
                  <w:rStyle w:val="Hyperlink"/>
                </w:rPr>
                <w:t>启用收集性能数据的规则</w:t>
              </w:r>
            </w:hyperlink>
          </w:p>
        </w:tc>
      </w:tr>
    </w:tbl>
    <w:p w:rsidR="00FF5231" w:rsidRDefault="00FF5231">
      <w:pPr>
        <w:pStyle w:val="TableSpacing"/>
      </w:pPr>
    </w:p>
    <w:p w:rsidR="00FF5231" w:rsidRDefault="00FF5231">
      <w:pPr>
        <w:pStyle w:val="DSTOC3-0"/>
      </w:pPr>
      <w:bookmarkStart w:id="6" w:name="z1"/>
      <w:bookmarkEnd w:id="6"/>
      <w:r>
        <w:t>启用收集性能数据的规则</w:t>
      </w:r>
    </w:p>
    <w:p w:rsidR="00FF5231" w:rsidRDefault="00FF5231">
      <w:r>
        <w:t>安装远程桌面服务管理包，并且收集性能数据的大多数规则在默认情况下处于禁用状态。若要收集性能数据，可使用替代启用所需的性能规则。</w:t>
      </w:r>
    </w:p>
    <w:p w:rsidR="00FF5231" w:rsidRDefault="00FF5231">
      <w:pPr>
        <w:pStyle w:val="AlertLabel"/>
        <w:framePr w:wrap="notBeside"/>
      </w:pPr>
      <w:r>
        <w:rPr>
          <w:noProof/>
        </w:rPr>
        <w:lastRenderedPageBreak/>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启用性能规则将增加网络流量，并可能降低连接速度慢的服务器的性能。</w:t>
      </w:r>
    </w:p>
    <w:p w:rsidR="00FF5231" w:rsidRDefault="00FF5231">
      <w:pPr>
        <w:pStyle w:val="ProcedureTitle"/>
        <w:framePr w:wrap="notBeside"/>
      </w:pPr>
      <w:r>
        <w:rPr>
          <w:noProof/>
        </w:rPr>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收集性能数据</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在操作控制台中，单击</w:t>
            </w:r>
            <w:r>
              <w:t>“</w:t>
            </w:r>
            <w:r>
              <w:t>创作</w:t>
            </w:r>
            <w:r>
              <w:t>”</w:t>
            </w:r>
            <w:r>
              <w:t>。</w:t>
            </w:r>
          </w:p>
          <w:p w:rsidR="00FF5231" w:rsidRDefault="00FF5231" w:rsidP="00FF5231">
            <w:pPr>
              <w:pStyle w:val="NumberedList1"/>
              <w:numPr>
                <w:ilvl w:val="0"/>
                <w:numId w:val="0"/>
              </w:numPr>
              <w:tabs>
                <w:tab w:val="left" w:pos="360"/>
              </w:tabs>
              <w:ind w:left="360" w:hanging="360"/>
            </w:pPr>
            <w:r>
              <w:t>2.</w:t>
            </w:r>
            <w:r>
              <w:tab/>
              <w:t>展开</w:t>
            </w:r>
            <w:r>
              <w:t>“</w:t>
            </w:r>
            <w:r>
              <w:t>管理包对象</w:t>
            </w:r>
            <w:r>
              <w:t>”</w:t>
            </w:r>
            <w:r>
              <w:t>，然后单击</w:t>
            </w:r>
            <w:r>
              <w:t>“</w:t>
            </w:r>
            <w:r>
              <w:t>规则</w:t>
            </w:r>
            <w:r>
              <w:t>”</w:t>
            </w:r>
            <w:r>
              <w:t>。</w:t>
            </w:r>
          </w:p>
          <w:p w:rsidR="00FF5231" w:rsidRDefault="00FF5231">
            <w:pPr>
              <w:pStyle w:val="AlertLabelinList1"/>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inList1"/>
            </w:pPr>
            <w:r>
              <w:t>若要仅显示远程桌面服务管理包的规则，请单击</w:t>
            </w:r>
            <w:r>
              <w:t>“</w:t>
            </w:r>
            <w:r>
              <w:t>作用域</w:t>
            </w:r>
            <w:r>
              <w:t>”</w:t>
            </w:r>
            <w:r>
              <w:t>，并选择远程桌面服务组件对应的复选框。</w:t>
            </w:r>
          </w:p>
          <w:p w:rsidR="00FF5231" w:rsidRDefault="00FF5231" w:rsidP="00FF5231">
            <w:pPr>
              <w:pStyle w:val="NumberedList1"/>
              <w:numPr>
                <w:ilvl w:val="0"/>
                <w:numId w:val="0"/>
              </w:numPr>
              <w:tabs>
                <w:tab w:val="left" w:pos="360"/>
              </w:tabs>
              <w:ind w:left="360" w:hanging="360"/>
            </w:pPr>
            <w:r>
              <w:t>3.</w:t>
            </w:r>
            <w:r>
              <w:tab/>
              <w:t>右键单击所需的性能测量规则，依次指向</w:t>
            </w:r>
            <w:r>
              <w:t>“</w:t>
            </w:r>
            <w:r>
              <w:t>替代</w:t>
            </w:r>
            <w:r>
              <w:t>”</w:t>
            </w:r>
            <w:r>
              <w:t>、</w:t>
            </w:r>
            <w:r>
              <w:t>“</w:t>
            </w:r>
            <w:r>
              <w:t>替代规则</w:t>
            </w:r>
            <w:r>
              <w:t>”</w:t>
            </w:r>
            <w:r>
              <w:t>，然后单击</w:t>
            </w:r>
            <w:r>
              <w:t>“</w:t>
            </w:r>
            <w:r>
              <w:t>对于以下类型的所有对象: &lt;对象类型&gt;</w:t>
            </w:r>
            <w:r>
              <w:t>”</w:t>
            </w:r>
            <w:r>
              <w:t>。</w:t>
            </w:r>
          </w:p>
          <w:p w:rsidR="00FF5231" w:rsidRDefault="00FF5231" w:rsidP="00FF5231">
            <w:pPr>
              <w:pStyle w:val="NumberedList1"/>
              <w:numPr>
                <w:ilvl w:val="0"/>
                <w:numId w:val="0"/>
              </w:numPr>
              <w:tabs>
                <w:tab w:val="left" w:pos="360"/>
              </w:tabs>
              <w:ind w:left="360" w:hanging="360"/>
            </w:pPr>
            <w:r>
              <w:t>4.</w:t>
            </w:r>
            <w:r>
              <w:tab/>
              <w:t>在</w:t>
            </w:r>
            <w:r>
              <w:t>“</w:t>
            </w:r>
            <w:r>
              <w:t>替代</w:t>
            </w:r>
            <w:r>
              <w:t>”</w:t>
            </w:r>
            <w:r>
              <w:t>列中，选择</w:t>
            </w:r>
            <w:r>
              <w:t>“</w:t>
            </w:r>
            <w:r>
              <w:t>已启用</w:t>
            </w:r>
            <w:r>
              <w:t>”</w:t>
            </w:r>
            <w:r>
              <w:t>复选框。</w:t>
            </w:r>
          </w:p>
          <w:p w:rsidR="00FF5231" w:rsidRDefault="00FF5231" w:rsidP="00FF5231">
            <w:pPr>
              <w:pStyle w:val="NumberedList1"/>
              <w:numPr>
                <w:ilvl w:val="0"/>
                <w:numId w:val="0"/>
              </w:numPr>
              <w:tabs>
                <w:tab w:val="left" w:pos="360"/>
              </w:tabs>
              <w:ind w:left="360" w:hanging="360"/>
            </w:pPr>
            <w:r>
              <w:t>5.</w:t>
            </w:r>
            <w:r>
              <w:tab/>
              <w:t>在</w:t>
            </w:r>
            <w:r>
              <w:t>“</w:t>
            </w:r>
            <w:r>
              <w:t>替代设置</w:t>
            </w:r>
            <w:r>
              <w:t>”</w:t>
            </w:r>
            <w:r>
              <w:t>列中，依次单击</w:t>
            </w:r>
            <w:r>
              <w:t>“</w:t>
            </w:r>
            <w:r>
              <w:t>True</w:t>
            </w:r>
            <w:r>
              <w:t>”</w:t>
            </w:r>
            <w:r>
              <w:t>、</w:t>
            </w:r>
            <w:r>
              <w:t>“</w:t>
            </w:r>
            <w:r>
              <w:t>确定</w:t>
            </w:r>
            <w:r>
              <w:t>”</w:t>
            </w:r>
            <w:r>
              <w:t>。</w:t>
            </w:r>
          </w:p>
        </w:tc>
      </w:tr>
    </w:tbl>
    <w:p w:rsidR="00FF5231" w:rsidRDefault="00FF5231"/>
    <w:p w:rsidR="00FF5231" w:rsidRDefault="00FF5231">
      <w:pPr>
        <w:pStyle w:val="DSTOC1-2"/>
      </w:pPr>
      <w:bookmarkStart w:id="7" w:name="_Toc266581614"/>
      <w:r>
        <w:t>安全注意事项</w:t>
      </w:r>
      <w:bookmarkStart w:id="8" w:name="za283490db2ae48fbb8d6024f075fbb7a"/>
      <w:bookmarkEnd w:id="8"/>
      <w:bookmarkEnd w:id="7"/>
    </w:p>
    <w:p w:rsidR="00FF5231" w:rsidRDefault="00FF5231">
      <w:r>
        <w:t>您可能需要自定义管理包。某些帐户无法在低特权环境中运行，或者必须具有最低权限。</w:t>
      </w:r>
    </w:p>
    <w:p w:rsidR="00FF5231" w:rsidRDefault="00FF5231">
      <w:pPr>
        <w:pStyle w:val="DSTOC3-0"/>
      </w:pPr>
      <w:r>
        <w:t>低特权环境</w:t>
      </w:r>
    </w:p>
    <w:p w:rsidR="00FF5231" w:rsidRDefault="00FF5231">
      <w:r>
        <w:t>远程桌面服务管理包使用代理操作帐户来执行发现并运行规则、任务和监视器。代理操作帐户可作为</w:t>
      </w:r>
      <w:r>
        <w:t>“</w:t>
      </w:r>
      <w:r>
        <w:t>本地系统</w:t>
      </w:r>
      <w:r>
        <w:t>”</w:t>
      </w:r>
      <w:r>
        <w:t>或指定帐户运行。作为</w:t>
      </w:r>
      <w:r>
        <w:t>“</w:t>
      </w:r>
      <w:r>
        <w:t>本地系统</w:t>
      </w:r>
      <w:r>
        <w:t>”</w:t>
      </w:r>
      <w:r>
        <w:t>运行时，代理操作帐户具有发现对象和运行规则、任务和监视器所需的全部特权。</w:t>
      </w:r>
    </w:p>
    <w:p w:rsidR="00FF5231" w:rsidRDefault="00FF5231">
      <w:r>
        <w:t>若要在低特权环境中使用远程桌面服务管理包，该帐户必须在目标计算机上具有下列特权：</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必须是本地用户组的成员</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必须是本地性能监视器用户组的成员</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必须授予</w:t>
      </w:r>
      <w:r>
        <w:t>“</w:t>
      </w:r>
      <w:r>
        <w:t>本地登录</w:t>
      </w:r>
      <w:r>
        <w:t>”</w:t>
      </w:r>
      <w:r>
        <w:t>用户权限</w:t>
      </w:r>
    </w:p>
    <w:p w:rsidR="00FF5231" w:rsidRDefault="00FF5231">
      <w:pPr>
        <w:pStyle w:val="DSTOC3-0"/>
      </w:pPr>
      <w:r>
        <w:t>计算机组</w:t>
      </w:r>
    </w:p>
    <w:p w:rsidR="00FF5231" w:rsidRDefault="00FF5231">
      <w:r>
        <w:t xml:space="preserve">您可以使用用户角色将权限委派给精确级别。有关用户角色的详细信息，请参阅 Microsoft TechNet 上的 </w:t>
      </w:r>
      <w:hyperlink r:id="rId25" w:history="1">
        <w:r>
          <w:rPr>
            <w:rStyle w:val="Hyperlink"/>
          </w:rPr>
          <w:t>Operations Manager 2007 中基于角色的安全</w:t>
        </w:r>
      </w:hyperlink>
      <w:r>
        <w:t>。</w:t>
      </w:r>
    </w:p>
    <w:p w:rsidR="00FF5231" w:rsidRDefault="00FF5231">
      <w:r>
        <w:t>在远程桌面服务管理包中，您可以使用远程桌面服务计算机组（包含运行远程桌面服务的所有计算机）来指定角色的作用域并为其授权。</w:t>
      </w:r>
    </w:p>
    <w:p w:rsidR="00FF5231" w:rsidRDefault="00FF5231">
      <w:pPr>
        <w:pStyle w:val="DSTOC3-0"/>
      </w:pPr>
      <w:r>
        <w:lastRenderedPageBreak/>
        <w:t>无代理监视</w:t>
      </w:r>
    </w:p>
    <w:p w:rsidR="00FF5231" w:rsidRDefault="00FF5231">
      <w:r>
        <w:t>您可以使用远程桌面服务管理包来监视无代理管理的计算机。但是，若要在无代理管理的计算机上运行任务，则必须将操作帐户更改为有权访问目标计算机的帐户。</w:t>
      </w:r>
    </w:p>
    <w:p w:rsidR="00FF5231" w:rsidRDefault="00FF5231">
      <w:pPr>
        <w:pStyle w:val="DSTOC1-2"/>
      </w:pPr>
      <w:bookmarkStart w:id="9" w:name="_Toc266581615"/>
      <w:r>
        <w:t>了解管理包操作</w:t>
      </w:r>
      <w:bookmarkStart w:id="10" w:name="zbb7a7f60aa724c1097324564524932b4"/>
      <w:bookmarkEnd w:id="10"/>
      <w:bookmarkEnd w:id="9"/>
    </w:p>
    <w:p w:rsidR="00FF5231" w:rsidRDefault="00FF5231">
      <w:r>
        <w:t>本节介绍远程桌面服务管理包发现的对象、如何汇总运行状况、显示与远程桌面服务相关的监视和性能信息的控制台视图以及主要监视方案。</w:t>
      </w:r>
    </w:p>
    <w:p w:rsidR="00FF5231" w:rsidRDefault="00FF5231">
      <w:pPr>
        <w:pStyle w:val="DSTOC3-0"/>
      </w:pPr>
      <w:r>
        <w:t>远程桌面服务管理包发现的对象</w:t>
      </w:r>
    </w:p>
    <w:p w:rsidR="00FF5231" w:rsidRDefault="00FF5231">
      <w:r>
        <w:t xml:space="preserve">远程桌面服务管理包可发现以下列表中列出的对象类型。有关发现对象的信息，请参阅 Microsoft TechNet 上的 </w:t>
      </w:r>
      <w:hyperlink r:id="rId26" w:history="1">
        <w:r>
          <w:rPr>
            <w:rStyle w:val="Hyperlink"/>
          </w:rPr>
          <w:t>Operations Manager 2007 中的对象发现</w:t>
        </w:r>
      </w:hyperlink>
      <w:r>
        <w:t>（http://go.microsoft.com/fwlink/?LinkId=108505，页面可能为英文）。</w:t>
      </w:r>
    </w:p>
    <w:p w:rsidR="00FF5231" w:rsidRDefault="00FF5231">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并非所有对象都能被自动发现。若要发现不能被自动发现的对象，必须使用替代。</w:t>
      </w:r>
    </w:p>
    <w:p w:rsidR="00FF5231" w:rsidRDefault="00FF5231">
      <w:r>
        <w:t>远程桌面服务管理包可发现下列对象：</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RD 会话主机服务器</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远程桌面授权服务器</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RD 网关服务器</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RD 连接 Broker 服务器</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RD Web 访问服务器</w:t>
      </w:r>
    </w:p>
    <w:p w:rsidR="00FF5231" w:rsidRDefault="00FF5231" w:rsidP="00FF5231">
      <w:pPr>
        <w:pStyle w:val="BulletedList1"/>
        <w:numPr>
          <w:ilvl w:val="0"/>
          <w:numId w:val="0"/>
        </w:numPr>
        <w:tabs>
          <w:tab w:val="left" w:pos="360"/>
        </w:tabs>
        <w:ind w:left="360" w:hanging="360"/>
      </w:pPr>
      <w:r>
        <w:rPr>
          <w:rFonts w:ascii="Symbol" w:hAnsi="Symbol"/>
        </w:rPr>
        <w:t></w:t>
      </w:r>
      <w:r>
        <w:rPr>
          <w:rFonts w:ascii="Symbol" w:hAnsi="Symbol"/>
        </w:rPr>
        <w:tab/>
      </w:r>
      <w:r>
        <w:t>RD 虚拟化主机服务器</w:t>
      </w:r>
    </w:p>
    <w:p w:rsidR="00FF5231" w:rsidRDefault="00FF5231">
      <w:pPr>
        <w:pStyle w:val="DSTOC3-0"/>
      </w:pPr>
      <w:r>
        <w:t>类</w:t>
      </w:r>
    </w:p>
    <w:p w:rsidR="00FF5231" w:rsidRDefault="00FF5231">
      <w:r>
        <w:t>下表介绍了在此管理包中定义的类：</w:t>
      </w:r>
    </w:p>
    <w:p w:rsidR="00FF5231" w:rsidRDefault="00FF5231">
      <w:pPr>
        <w:pStyle w:val="TableSpacing"/>
      </w:pPr>
    </w:p>
    <w:tbl>
      <w:tblPr>
        <w:tblStyle w:val="TablewithHeader"/>
        <w:tblW w:w="0" w:type="auto"/>
        <w:tblLook w:val="01E0"/>
      </w:tblPr>
      <w:tblGrid>
        <w:gridCol w:w="6672"/>
        <w:gridCol w:w="2140"/>
      </w:tblGrid>
      <w:tr w:rsidR="00FF5231" w:rsidTr="00CC77FE">
        <w:trPr>
          <w:cnfStyle w:val="100000000000"/>
        </w:trPr>
        <w:tc>
          <w:tcPr>
            <w:tcW w:w="4428" w:type="dxa"/>
          </w:tcPr>
          <w:p w:rsidR="00FF5231" w:rsidRDefault="00FF5231">
            <w:r>
              <w:t>可用类</w:t>
            </w:r>
          </w:p>
        </w:tc>
        <w:tc>
          <w:tcPr>
            <w:tcW w:w="4428" w:type="dxa"/>
          </w:tcPr>
          <w:p w:rsidR="00FF5231" w:rsidRDefault="00FF5231">
            <w:r>
              <w:t>描述</w:t>
            </w:r>
          </w:p>
        </w:tc>
      </w:tr>
      <w:tr w:rsidR="00FF5231" w:rsidTr="00CC77FE">
        <w:tc>
          <w:tcPr>
            <w:tcW w:w="4428" w:type="dxa"/>
          </w:tcPr>
          <w:p w:rsidR="00FF5231" w:rsidRDefault="00FF5231">
            <w:r>
              <w:t>Microsoft.Windows.Server.2008R2.RemoteDesktopServicesRole</w:t>
            </w:r>
          </w:p>
        </w:tc>
        <w:tc>
          <w:tcPr>
            <w:tcW w:w="4428" w:type="dxa"/>
          </w:tcPr>
          <w:p w:rsidR="00FF5231" w:rsidRDefault="00FF5231">
            <w:r>
              <w:t>包含所有运行远程桌面服务的计算机的计算机组</w:t>
            </w:r>
          </w:p>
        </w:tc>
      </w:tr>
      <w:tr w:rsidR="00FF5231" w:rsidTr="00CC77FE">
        <w:tc>
          <w:tcPr>
            <w:tcW w:w="4428" w:type="dxa"/>
          </w:tcPr>
          <w:p w:rsidR="00FF5231" w:rsidRDefault="00FF5231">
            <w:r>
              <w:t>Microsoft.Windows.Server.2008R2.RemoteDesktopServicesRole.Service</w:t>
            </w:r>
          </w:p>
        </w:tc>
        <w:tc>
          <w:tcPr>
            <w:tcW w:w="4428" w:type="dxa"/>
          </w:tcPr>
          <w:p w:rsidR="00FF5231" w:rsidRDefault="00FF5231">
            <w:r>
              <w:t>包含至少运行一个远程桌面服务角色服务的计算机的计算机组</w:t>
            </w:r>
          </w:p>
        </w:tc>
      </w:tr>
      <w:tr w:rsidR="00FF5231" w:rsidTr="00CC77FE">
        <w:tc>
          <w:tcPr>
            <w:tcW w:w="4428" w:type="dxa"/>
          </w:tcPr>
          <w:p w:rsidR="00FF5231" w:rsidRDefault="00FF5231">
            <w:r>
              <w:t>Microsoft.Windows.Server.2008R2.RDSessionHost</w:t>
            </w:r>
          </w:p>
        </w:tc>
        <w:tc>
          <w:tcPr>
            <w:tcW w:w="4428" w:type="dxa"/>
          </w:tcPr>
          <w:p w:rsidR="00FF5231" w:rsidRDefault="00FF5231">
            <w:r>
              <w:t>包含运行远程桌面会话主机角色服务的计算机的计算机组</w:t>
            </w:r>
          </w:p>
        </w:tc>
      </w:tr>
      <w:tr w:rsidR="00FF5231" w:rsidTr="00CC77FE">
        <w:tc>
          <w:tcPr>
            <w:tcW w:w="4428" w:type="dxa"/>
          </w:tcPr>
          <w:p w:rsidR="00FF5231" w:rsidRDefault="00FF5231">
            <w:r>
              <w:lastRenderedPageBreak/>
              <w:t>Microsoft.Windows.Server.2008R2.RDLicensing</w:t>
            </w:r>
          </w:p>
        </w:tc>
        <w:tc>
          <w:tcPr>
            <w:tcW w:w="4428" w:type="dxa"/>
          </w:tcPr>
          <w:p w:rsidR="00FF5231" w:rsidRDefault="00FF5231">
            <w:r>
              <w:t>包含运行远程桌面授权角色服务的计算机的计算机组</w:t>
            </w:r>
          </w:p>
        </w:tc>
      </w:tr>
      <w:tr w:rsidR="00FF5231" w:rsidTr="00CC77FE">
        <w:tc>
          <w:tcPr>
            <w:tcW w:w="4428" w:type="dxa"/>
          </w:tcPr>
          <w:p w:rsidR="00FF5231" w:rsidRDefault="00FF5231">
            <w:r>
              <w:t>Microsoft.Windows.Server.2008R2.RDConnectionBrokerRole</w:t>
            </w:r>
          </w:p>
        </w:tc>
        <w:tc>
          <w:tcPr>
            <w:tcW w:w="4428" w:type="dxa"/>
          </w:tcPr>
          <w:p w:rsidR="00FF5231" w:rsidRDefault="00FF5231">
            <w:r>
              <w:t>包含运行远程桌面连接 Broker 角色服务的计算机的计算机组</w:t>
            </w:r>
          </w:p>
        </w:tc>
      </w:tr>
      <w:tr w:rsidR="00FF5231" w:rsidTr="00CC77FE">
        <w:tc>
          <w:tcPr>
            <w:tcW w:w="4428" w:type="dxa"/>
          </w:tcPr>
          <w:p w:rsidR="00FF5231" w:rsidRDefault="00FF5231">
            <w:r>
              <w:t>Microsoft.Windows.Server.2008R2.RDGateway</w:t>
            </w:r>
          </w:p>
        </w:tc>
        <w:tc>
          <w:tcPr>
            <w:tcW w:w="4428" w:type="dxa"/>
          </w:tcPr>
          <w:p w:rsidR="00FF5231" w:rsidRDefault="00FF5231">
            <w:r>
              <w:t>包含运行远程桌面网关角色服务的计算机的计算机组</w:t>
            </w:r>
          </w:p>
        </w:tc>
      </w:tr>
      <w:tr w:rsidR="00FF5231" w:rsidTr="00CC77FE">
        <w:tc>
          <w:tcPr>
            <w:tcW w:w="4428" w:type="dxa"/>
          </w:tcPr>
          <w:p w:rsidR="00FF5231" w:rsidRDefault="00FF5231">
            <w:r>
              <w:t>Microsoft.Windows.Server.2008R2.RDWebAccess</w:t>
            </w:r>
          </w:p>
        </w:tc>
        <w:tc>
          <w:tcPr>
            <w:tcW w:w="4428" w:type="dxa"/>
          </w:tcPr>
          <w:p w:rsidR="00FF5231" w:rsidRDefault="00FF5231">
            <w:r>
              <w:t>包含运行远程桌面 Web 访问角色服务的计算机的计算机组</w:t>
            </w:r>
          </w:p>
        </w:tc>
      </w:tr>
      <w:tr w:rsidR="00FF5231" w:rsidTr="00CC77FE">
        <w:tc>
          <w:tcPr>
            <w:tcW w:w="4428" w:type="dxa"/>
          </w:tcPr>
          <w:p w:rsidR="00FF5231" w:rsidRDefault="00FF5231">
            <w:r>
              <w:t>Microsoft.Windows.Server.2008R2.RDVirtualizationHost</w:t>
            </w:r>
          </w:p>
        </w:tc>
        <w:tc>
          <w:tcPr>
            <w:tcW w:w="4428" w:type="dxa"/>
          </w:tcPr>
          <w:p w:rsidR="00FF5231" w:rsidRDefault="00FF5231">
            <w:r>
              <w:t>包含运行远程桌面虚拟化主机角色服务的计算机的计算机组</w:t>
            </w:r>
          </w:p>
        </w:tc>
      </w:tr>
    </w:tbl>
    <w:p w:rsidR="00FF5231" w:rsidRDefault="00FF5231">
      <w:pPr>
        <w:pStyle w:val="TableSpacing"/>
      </w:pPr>
    </w:p>
    <w:p w:rsidR="00FF5231" w:rsidRDefault="00FF5231">
      <w:pPr>
        <w:pStyle w:val="DSTOC3-0"/>
      </w:pPr>
      <w:r>
        <w:t>如何汇总运行状况</w:t>
      </w:r>
    </w:p>
    <w:p w:rsidR="00FF5231" w:rsidRDefault="00FF5231">
      <w:r>
        <w:t>远程桌面服务管理包通过层次结构查看远程桌面服务。每层的运行状况取决于下层的运行状况。顶层包含：RD 会话主机角色服务、RD 虚拟化主机角色服务、RD 网关角色服务、RD 授权角色服务、RD 连接 Broker 角色服务以及 RD Web 访问角色服务。最低层是针对服务器的服务状态、事件和计数器的监视器。当多个此类监视器的状态发生更改时，上面的层也将随之更改状态；换言之，低层的运行状况将汇总到其上层。</w:t>
      </w:r>
    </w:p>
    <w:p w:rsidR="00FF5231" w:rsidRDefault="00FF5231">
      <w:r>
        <w:t>例如，RD 会话主机服务器的性能监视器的状态将汇总到 RD 会话主机服务器的总体性能状态。同时，RD 会话主机服务器的运行状况监视器的状态将汇总到 RD 会话主服务器的总体可用性状态。然后，性能状态和可用性状态将汇总以设置 RD 会话主机服务器的总体状态。</w:t>
      </w:r>
    </w:p>
    <w:p w:rsidR="00FF5231" w:rsidRDefault="00FF5231">
      <w:r>
        <w:t>远程桌面服务计算机角色是运行状况层次结构中最高层的对象,并作为计算机对象的计算机角色托管。在远程桌面服务计算机角色下，可能存在一个或多个角色服务类，具体取决于在安装了远程桌面服务角色的服务器中添加了哪些角色服务。每个此类角色服务都有自己的状态，这些状态受各种监视器驱动，所有这些角色服务的状态都将重新在远程桌面服务计算机角色中反映出来。</w:t>
      </w:r>
    </w:p>
    <w:p w:rsidR="00FF5231" w:rsidRDefault="00FF5231">
      <w:r>
        <w:t>下图说明了如何汇总运行状况。</w:t>
      </w:r>
    </w:p>
    <w:p w:rsidR="00FF5231" w:rsidRDefault="00FF5231" w:rsidP="00FF5231">
      <w:pPr>
        <w:pStyle w:val="Figure"/>
      </w:pPr>
      <w:r>
        <w:rPr>
          <w:noProof/>
        </w:rPr>
        <w:lastRenderedPageBreak/>
        <w:drawing>
          <wp:inline distT="0" distB="0" distL="0" distR="0">
            <wp:extent cx="5029200" cy="14279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blip>
                    <a:stretch>
                      <a:fillRect/>
                    </a:stretch>
                  </pic:blipFill>
                  <pic:spPr>
                    <a:xfrm>
                      <a:off x="0" y="0"/>
                      <a:ext cx="5029200" cy="1427980"/>
                    </a:xfrm>
                    <a:prstGeom prst="rect">
                      <a:avLst/>
                    </a:prstGeom>
                    <a:noFill/>
                    <a:ln>
                      <a:noFill/>
                    </a:ln>
                  </pic:spPr>
                </pic:pic>
              </a:graphicData>
            </a:graphic>
          </wp:inline>
        </w:drawing>
      </w:r>
    </w:p>
    <w:p w:rsidR="00FF5231" w:rsidRDefault="00FF5231">
      <w:pPr>
        <w:pStyle w:val="TableSpacing"/>
      </w:pPr>
    </w:p>
    <w:p w:rsidR="00FF5231" w:rsidRDefault="00FF5231">
      <w:pPr>
        <w:pStyle w:val="DSTOC3-0"/>
      </w:pPr>
      <w:r>
        <w:t>查看 Operations Manager 控制台中的信息</w:t>
      </w:r>
    </w:p>
    <w:p w:rsidR="00FF5231" w:rsidRDefault="00FF5231">
      <w:r>
        <w:t>在远程桌面服务管理包已经收集某些数据后，您即可查看在 Operations Manager 控制台中的监视信息。Microsoft Windows 远程桌面服务文件夹中包含显示有关远程桌面服务的状态、运行状况和性能信息的视图。</w:t>
      </w:r>
    </w:p>
    <w:p w:rsidR="00FF5231" w:rsidRDefault="00FF5231">
      <w:pPr>
        <w:pStyle w:val="DSTOC4-0"/>
      </w:pPr>
      <w:r>
        <w:t>视图</w:t>
      </w:r>
    </w:p>
    <w:p w:rsidR="00FF5231" w:rsidRDefault="00FF5231">
      <w:r>
        <w:t>远程桌面服务管理包中包括多种视图，可用于检查功能和服务的状态或性能。远程桌面服务管理包提供了下列各节的表中所述的默认视图。</w:t>
      </w:r>
    </w:p>
    <w:p w:rsidR="00FF5231" w:rsidRDefault="00FF5231">
      <w:pPr>
        <w:pStyle w:val="DSTOC5-0"/>
      </w:pPr>
      <w:r>
        <w:t>总体</w:t>
      </w:r>
    </w:p>
    <w:p w:rsidR="00FF5231" w:rsidRDefault="00FF5231">
      <w:pPr>
        <w:pStyle w:val="TableSpacing"/>
      </w:pPr>
    </w:p>
    <w:tbl>
      <w:tblPr>
        <w:tblStyle w:val="TablewithHeader"/>
        <w:tblW w:w="0" w:type="auto"/>
        <w:tblLook w:val="01E0"/>
      </w:tblPr>
      <w:tblGrid>
        <w:gridCol w:w="4407"/>
        <w:gridCol w:w="4405"/>
      </w:tblGrid>
      <w:tr w:rsidR="00FF5231" w:rsidTr="00CC77FE">
        <w:trPr>
          <w:cnfStyle w:val="100000000000"/>
        </w:trPr>
        <w:tc>
          <w:tcPr>
            <w:tcW w:w="4428" w:type="dxa"/>
          </w:tcPr>
          <w:p w:rsidR="00FF5231" w:rsidRDefault="00FF5231">
            <w:r>
              <w:t>视图名称</w:t>
            </w:r>
          </w:p>
        </w:tc>
        <w:tc>
          <w:tcPr>
            <w:tcW w:w="4428" w:type="dxa"/>
          </w:tcPr>
          <w:p w:rsidR="00FF5231" w:rsidRDefault="00FF5231">
            <w:r>
              <w:t>描述</w:t>
            </w:r>
          </w:p>
        </w:tc>
      </w:tr>
      <w:tr w:rsidR="00FF5231" w:rsidTr="00CC77FE">
        <w:tc>
          <w:tcPr>
            <w:tcW w:w="4428" w:type="dxa"/>
          </w:tcPr>
          <w:p w:rsidR="00FF5231" w:rsidRDefault="00FF5231">
            <w:r>
              <w:t>活动警报</w:t>
            </w:r>
          </w:p>
        </w:tc>
        <w:tc>
          <w:tcPr>
            <w:tcW w:w="4428" w:type="dxa"/>
          </w:tcPr>
          <w:p w:rsidR="00FF5231" w:rsidRDefault="00FF5231">
            <w:r>
              <w:t>显示所有远程桌面服务功能生成的活动警报</w:t>
            </w:r>
          </w:p>
        </w:tc>
      </w:tr>
      <w:tr w:rsidR="00FF5231" w:rsidTr="00CC77FE">
        <w:tc>
          <w:tcPr>
            <w:tcW w:w="4428" w:type="dxa"/>
          </w:tcPr>
          <w:p w:rsidR="00FF5231" w:rsidRDefault="00FF5231">
            <w:r>
              <w:t>远程桌面服务 (2008 R2) 状态</w:t>
            </w:r>
          </w:p>
        </w:tc>
        <w:tc>
          <w:tcPr>
            <w:tcW w:w="4428" w:type="dxa"/>
          </w:tcPr>
          <w:p w:rsidR="00FF5231" w:rsidRDefault="00FF5231">
            <w:r>
              <w:t>显示远程桌面服务计算机的状态和属性</w:t>
            </w:r>
          </w:p>
        </w:tc>
      </w:tr>
    </w:tbl>
    <w:p w:rsidR="00FF5231" w:rsidRDefault="00FF5231">
      <w:pPr>
        <w:pStyle w:val="TableSpacing"/>
      </w:pPr>
    </w:p>
    <w:p w:rsidR="00FF5231" w:rsidRDefault="00FF5231">
      <w:pPr>
        <w:pStyle w:val="DSTOC5-0"/>
      </w:pPr>
      <w:r>
        <w:t>运行状况监视</w:t>
      </w:r>
    </w:p>
    <w:p w:rsidR="00FF5231" w:rsidRDefault="00FF5231">
      <w:pPr>
        <w:pStyle w:val="TableSpacing"/>
      </w:pPr>
    </w:p>
    <w:tbl>
      <w:tblPr>
        <w:tblStyle w:val="TablewithHeader"/>
        <w:tblW w:w="0" w:type="auto"/>
        <w:tblLook w:val="01E0"/>
      </w:tblPr>
      <w:tblGrid>
        <w:gridCol w:w="4406"/>
        <w:gridCol w:w="4406"/>
      </w:tblGrid>
      <w:tr w:rsidR="00FF5231" w:rsidTr="00CC77FE">
        <w:trPr>
          <w:cnfStyle w:val="100000000000"/>
        </w:trPr>
        <w:tc>
          <w:tcPr>
            <w:tcW w:w="4428" w:type="dxa"/>
          </w:tcPr>
          <w:p w:rsidR="00FF5231" w:rsidRDefault="00FF5231">
            <w:r>
              <w:t>视图名称</w:t>
            </w:r>
          </w:p>
        </w:tc>
        <w:tc>
          <w:tcPr>
            <w:tcW w:w="4428" w:type="dxa"/>
          </w:tcPr>
          <w:p w:rsidR="00FF5231" w:rsidRDefault="00FF5231">
            <w:r>
              <w:t>描述</w:t>
            </w:r>
          </w:p>
        </w:tc>
      </w:tr>
      <w:tr w:rsidR="00FF5231" w:rsidTr="00CC77FE">
        <w:tc>
          <w:tcPr>
            <w:tcW w:w="4428" w:type="dxa"/>
          </w:tcPr>
          <w:p w:rsidR="00FF5231" w:rsidRDefault="00FF5231">
            <w:r>
              <w:t>远程桌面授权服务运行状况</w:t>
            </w:r>
          </w:p>
        </w:tc>
        <w:tc>
          <w:tcPr>
            <w:tcW w:w="4428" w:type="dxa"/>
          </w:tcPr>
          <w:p w:rsidR="00FF5231" w:rsidRDefault="00FF5231">
            <w:r>
              <w:t>显示远程桌面授权服务的状态和警报的仪表板视图</w:t>
            </w:r>
          </w:p>
        </w:tc>
      </w:tr>
      <w:tr w:rsidR="00FF5231" w:rsidTr="00CC77FE">
        <w:tc>
          <w:tcPr>
            <w:tcW w:w="4428" w:type="dxa"/>
          </w:tcPr>
          <w:p w:rsidR="00FF5231" w:rsidRDefault="00FF5231">
            <w:r>
              <w:t>远程桌面连接 Broker 服务运行状况</w:t>
            </w:r>
          </w:p>
        </w:tc>
        <w:tc>
          <w:tcPr>
            <w:tcW w:w="4428" w:type="dxa"/>
          </w:tcPr>
          <w:p w:rsidR="00FF5231" w:rsidRDefault="00FF5231">
            <w:r>
              <w:t>显示远程桌面连接 Broker 服务的状态和警报的仪表板视图</w:t>
            </w:r>
          </w:p>
        </w:tc>
      </w:tr>
      <w:tr w:rsidR="00FF5231" w:rsidTr="00CC77FE">
        <w:tc>
          <w:tcPr>
            <w:tcW w:w="4428" w:type="dxa"/>
          </w:tcPr>
          <w:p w:rsidR="00FF5231" w:rsidRDefault="00FF5231">
            <w:r>
              <w:t>远程桌面服务服务运行状况</w:t>
            </w:r>
          </w:p>
        </w:tc>
        <w:tc>
          <w:tcPr>
            <w:tcW w:w="4428" w:type="dxa"/>
          </w:tcPr>
          <w:p w:rsidR="00FF5231" w:rsidRDefault="00FF5231">
            <w:r>
              <w:t>显示远程桌面服务服务的状态和警报的仪表板视图</w:t>
            </w:r>
          </w:p>
        </w:tc>
      </w:tr>
      <w:tr w:rsidR="00FF5231" w:rsidTr="00CC77FE">
        <w:tc>
          <w:tcPr>
            <w:tcW w:w="4428" w:type="dxa"/>
          </w:tcPr>
          <w:p w:rsidR="00FF5231" w:rsidRDefault="00FF5231">
            <w:r>
              <w:t>远程桌面虚拟化主机代理服务运行状况</w:t>
            </w:r>
          </w:p>
        </w:tc>
        <w:tc>
          <w:tcPr>
            <w:tcW w:w="4428" w:type="dxa"/>
          </w:tcPr>
          <w:p w:rsidR="00FF5231" w:rsidRDefault="00FF5231">
            <w:r>
              <w:t>显示远程桌面虚拟化主机代理服务的状态和警报的仪表板视图</w:t>
            </w:r>
          </w:p>
        </w:tc>
      </w:tr>
      <w:tr w:rsidR="00FF5231" w:rsidTr="00CC77FE">
        <w:tc>
          <w:tcPr>
            <w:tcW w:w="4428" w:type="dxa"/>
          </w:tcPr>
          <w:p w:rsidR="00FF5231" w:rsidRDefault="00FF5231">
            <w:r>
              <w:t>远程桌面 Web 访问服务器运行状况</w:t>
            </w:r>
          </w:p>
        </w:tc>
        <w:tc>
          <w:tcPr>
            <w:tcW w:w="4428" w:type="dxa"/>
          </w:tcPr>
          <w:p w:rsidR="00FF5231" w:rsidRDefault="00FF5231">
            <w:r>
              <w:t>显示远程桌面 Web 访问服务器的状态和警报的</w:t>
            </w:r>
            <w:r>
              <w:lastRenderedPageBreak/>
              <w:t>仪表板视图</w:t>
            </w:r>
          </w:p>
        </w:tc>
      </w:tr>
      <w:tr w:rsidR="00FF5231" w:rsidTr="00CC77FE">
        <w:tc>
          <w:tcPr>
            <w:tcW w:w="4428" w:type="dxa"/>
          </w:tcPr>
          <w:p w:rsidR="00FF5231" w:rsidRDefault="00FF5231">
            <w:r>
              <w:lastRenderedPageBreak/>
              <w:t>远程桌面网关服务运行状况</w:t>
            </w:r>
          </w:p>
        </w:tc>
        <w:tc>
          <w:tcPr>
            <w:tcW w:w="4428" w:type="dxa"/>
          </w:tcPr>
          <w:p w:rsidR="00FF5231" w:rsidRDefault="00FF5231">
            <w:r>
              <w:t>显示远程桌面网关服务的状态和警报的仪表板视图</w:t>
            </w:r>
          </w:p>
        </w:tc>
      </w:tr>
    </w:tbl>
    <w:p w:rsidR="00FF5231" w:rsidRDefault="00FF5231">
      <w:pPr>
        <w:pStyle w:val="TableSpacing"/>
      </w:pPr>
    </w:p>
    <w:p w:rsidR="00FF5231" w:rsidRDefault="00FF5231">
      <w:pPr>
        <w:pStyle w:val="DSTOC5-0"/>
      </w:pPr>
      <w:r>
        <w:t>性能</w:t>
      </w:r>
    </w:p>
    <w:p w:rsidR="00FF5231" w:rsidRDefault="00FF5231">
      <w:pPr>
        <w:pStyle w:val="TableSpacing"/>
      </w:pPr>
    </w:p>
    <w:tbl>
      <w:tblPr>
        <w:tblStyle w:val="TablewithHeader"/>
        <w:tblW w:w="0" w:type="auto"/>
        <w:tblLook w:val="01E0"/>
      </w:tblPr>
      <w:tblGrid>
        <w:gridCol w:w="4406"/>
        <w:gridCol w:w="4406"/>
      </w:tblGrid>
      <w:tr w:rsidR="00FF5231" w:rsidTr="00CC77FE">
        <w:trPr>
          <w:cnfStyle w:val="100000000000"/>
        </w:trPr>
        <w:tc>
          <w:tcPr>
            <w:tcW w:w="4428" w:type="dxa"/>
          </w:tcPr>
          <w:p w:rsidR="00FF5231" w:rsidRDefault="00FF5231">
            <w:r>
              <w:t>视图名称</w:t>
            </w:r>
          </w:p>
        </w:tc>
        <w:tc>
          <w:tcPr>
            <w:tcW w:w="4428" w:type="dxa"/>
          </w:tcPr>
          <w:p w:rsidR="00FF5231" w:rsidRDefault="00FF5231">
            <w:r>
              <w:t>描述</w:t>
            </w:r>
          </w:p>
        </w:tc>
      </w:tr>
      <w:tr w:rsidR="00FF5231" w:rsidTr="00CC77FE">
        <w:tc>
          <w:tcPr>
            <w:tcW w:w="4428" w:type="dxa"/>
          </w:tcPr>
          <w:p w:rsidR="00FF5231" w:rsidRDefault="00FF5231">
            <w:r>
              <w:t>RD 会话主机会话统计信息</w:t>
            </w:r>
          </w:p>
        </w:tc>
        <w:tc>
          <w:tcPr>
            <w:tcW w:w="4428" w:type="dxa"/>
          </w:tcPr>
          <w:p w:rsidR="00FF5231" w:rsidRDefault="00FF5231">
            <w:r>
              <w:t>显示活动远程桌面会话和全部远程桌面会话的性能数据的仪表板视图</w:t>
            </w:r>
          </w:p>
        </w:tc>
      </w:tr>
      <w:tr w:rsidR="00FF5231" w:rsidTr="00CC77FE">
        <w:tc>
          <w:tcPr>
            <w:tcW w:w="4428" w:type="dxa"/>
          </w:tcPr>
          <w:p w:rsidR="00FF5231" w:rsidRDefault="00FF5231">
            <w:r>
              <w:t>RD 网关会话统计信息</w:t>
            </w:r>
          </w:p>
        </w:tc>
        <w:tc>
          <w:tcPr>
            <w:tcW w:w="4428" w:type="dxa"/>
          </w:tcPr>
          <w:p w:rsidR="00FF5231" w:rsidRDefault="00FF5231">
            <w:r>
              <w:t>显示 RD 网关的性能数据的仪表板视图</w:t>
            </w:r>
          </w:p>
        </w:tc>
      </w:tr>
      <w:tr w:rsidR="00FF5231" w:rsidTr="00CC77FE">
        <w:tc>
          <w:tcPr>
            <w:tcW w:w="4428" w:type="dxa"/>
          </w:tcPr>
          <w:p w:rsidR="00FF5231" w:rsidRDefault="00FF5231">
            <w:r>
              <w:t>RD 虚拟化主机会话统计信息</w:t>
            </w:r>
          </w:p>
        </w:tc>
        <w:tc>
          <w:tcPr>
            <w:tcW w:w="4428" w:type="dxa"/>
          </w:tcPr>
          <w:p w:rsidR="00FF5231" w:rsidRDefault="00FF5231">
            <w:r>
              <w:t>显示 RD 虚拟化主机的性能数据的仪表板视图</w:t>
            </w:r>
          </w:p>
        </w:tc>
      </w:tr>
    </w:tbl>
    <w:p w:rsidR="00FF5231" w:rsidRDefault="00FF5231">
      <w:pPr>
        <w:pStyle w:val="TableSpacing"/>
      </w:pPr>
    </w:p>
    <w:p w:rsidR="00FF5231" w:rsidRDefault="00FF5231">
      <w:pPr>
        <w:pStyle w:val="DSTOC5-0"/>
      </w:pPr>
      <w:r>
        <w:t xml:space="preserve">性能 </w:t>
      </w:r>
      <w:r>
        <w:t>—</w:t>
      </w:r>
      <w:r>
        <w:t xml:space="preserve"> Windows Server</w:t>
      </w:r>
    </w:p>
    <w:p w:rsidR="00FF5231" w:rsidRDefault="00FF5231">
      <w:pPr>
        <w:pStyle w:val="TableSpacing"/>
      </w:pPr>
    </w:p>
    <w:tbl>
      <w:tblPr>
        <w:tblStyle w:val="TablewithHeader"/>
        <w:tblW w:w="0" w:type="auto"/>
        <w:tblLook w:val="01E0"/>
      </w:tblPr>
      <w:tblGrid>
        <w:gridCol w:w="4402"/>
        <w:gridCol w:w="4410"/>
      </w:tblGrid>
      <w:tr w:rsidR="00FF5231" w:rsidTr="00CC77FE">
        <w:trPr>
          <w:cnfStyle w:val="100000000000"/>
        </w:trPr>
        <w:tc>
          <w:tcPr>
            <w:tcW w:w="4428" w:type="dxa"/>
          </w:tcPr>
          <w:p w:rsidR="00FF5231" w:rsidRDefault="00FF5231">
            <w:r>
              <w:t>视图名称</w:t>
            </w:r>
          </w:p>
        </w:tc>
        <w:tc>
          <w:tcPr>
            <w:tcW w:w="4428" w:type="dxa"/>
          </w:tcPr>
          <w:p w:rsidR="00FF5231" w:rsidRDefault="00FF5231">
            <w:r>
              <w:t>描述</w:t>
            </w:r>
          </w:p>
        </w:tc>
      </w:tr>
      <w:tr w:rsidR="00FF5231" w:rsidTr="00CC77FE">
        <w:tc>
          <w:tcPr>
            <w:tcW w:w="4428" w:type="dxa"/>
          </w:tcPr>
          <w:p w:rsidR="00FF5231" w:rsidRDefault="00FF5231">
            <w:r>
              <w:t>磁盘容量</w:t>
            </w:r>
          </w:p>
        </w:tc>
        <w:tc>
          <w:tcPr>
            <w:tcW w:w="4428" w:type="dxa"/>
          </w:tcPr>
          <w:p w:rsidR="00FF5231" w:rsidRDefault="00FF5231">
            <w:r>
              <w:t>以百分比和兆字节格式显示可用空间的仪表板视图</w:t>
            </w:r>
          </w:p>
          <w:p w:rsidR="00FF5231" w:rsidRDefault="00FF5231">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r w:rsidR="00FF5231" w:rsidTr="00CC77FE">
        <w:tc>
          <w:tcPr>
            <w:tcW w:w="4428" w:type="dxa"/>
          </w:tcPr>
          <w:p w:rsidR="00FF5231" w:rsidRDefault="00FF5231">
            <w:r>
              <w:t>磁盘性能</w:t>
            </w:r>
          </w:p>
        </w:tc>
        <w:tc>
          <w:tcPr>
            <w:tcW w:w="4428" w:type="dxa"/>
          </w:tcPr>
          <w:p w:rsidR="00FF5231" w:rsidRDefault="00FF5231">
            <w:r>
              <w:t>以秒为单位显示磁盘平均读取性能和磁盘平均队列长度的仪表板视图</w:t>
            </w:r>
          </w:p>
          <w:p w:rsidR="00FF5231" w:rsidRDefault="00FF5231">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r w:rsidR="00FF5231" w:rsidTr="00CC77FE">
        <w:tc>
          <w:tcPr>
            <w:tcW w:w="4428" w:type="dxa"/>
          </w:tcPr>
          <w:p w:rsidR="00FF5231" w:rsidRDefault="00FF5231">
            <w:r>
              <w:t>磁盘使用率</w:t>
            </w:r>
          </w:p>
        </w:tc>
        <w:tc>
          <w:tcPr>
            <w:tcW w:w="4428" w:type="dxa"/>
          </w:tcPr>
          <w:p w:rsidR="00FF5231" w:rsidRDefault="00FF5231">
            <w:r>
              <w:t>以秒为单位显示磁盘字节数和磁盘读取的性能的仪表板视图</w:t>
            </w:r>
          </w:p>
          <w:p w:rsidR="00FF5231" w:rsidRDefault="00FF5231">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r w:rsidR="00FF5231" w:rsidTr="00CC77FE">
        <w:tc>
          <w:tcPr>
            <w:tcW w:w="4428" w:type="dxa"/>
          </w:tcPr>
          <w:p w:rsidR="00FF5231" w:rsidRDefault="00FF5231">
            <w:r>
              <w:t>内存使用率（页面文件）</w:t>
            </w:r>
          </w:p>
        </w:tc>
        <w:tc>
          <w:tcPr>
            <w:tcW w:w="4428" w:type="dxa"/>
          </w:tcPr>
          <w:p w:rsidR="00FF5231" w:rsidRDefault="00FF5231">
            <w:r>
              <w:t>显示页面文件的使用百分比和每秒写入的内存页的仪表板视图</w:t>
            </w:r>
          </w:p>
          <w:p w:rsidR="00FF5231" w:rsidRDefault="00FF5231">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lastRenderedPageBreak/>
              <w:t>若要使用此视图，必须安装 Windows Server 操作系统管理包。</w:t>
            </w:r>
          </w:p>
        </w:tc>
      </w:tr>
      <w:tr w:rsidR="00FF5231" w:rsidTr="00CC77FE">
        <w:tc>
          <w:tcPr>
            <w:tcW w:w="4428" w:type="dxa"/>
          </w:tcPr>
          <w:p w:rsidR="00FF5231" w:rsidRDefault="00FF5231">
            <w:r>
              <w:lastRenderedPageBreak/>
              <w:t>内存使用率（物理）</w:t>
            </w:r>
          </w:p>
        </w:tc>
        <w:tc>
          <w:tcPr>
            <w:tcW w:w="4428" w:type="dxa"/>
          </w:tcPr>
          <w:p w:rsidR="00FF5231" w:rsidRDefault="00FF5231">
            <w:r>
              <w:t>显示与使用物理内存相关的性能数据的仪表板视图</w:t>
            </w:r>
          </w:p>
          <w:p w:rsidR="00FF5231" w:rsidRDefault="00FF5231">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r w:rsidR="00FF5231" w:rsidTr="00CC77FE">
        <w:tc>
          <w:tcPr>
            <w:tcW w:w="4428" w:type="dxa"/>
          </w:tcPr>
          <w:p w:rsidR="00FF5231" w:rsidRDefault="00FF5231">
            <w:r>
              <w:t>网络适配器使用率</w:t>
            </w:r>
          </w:p>
        </w:tc>
        <w:tc>
          <w:tcPr>
            <w:tcW w:w="4428" w:type="dxa"/>
          </w:tcPr>
          <w:p w:rsidR="00FF5231" w:rsidRDefault="00FF5231">
            <w:r>
              <w:t>以秒为单位显示通过网络接口接收的字节数和网络接口的总字节数的仪表板视图</w:t>
            </w:r>
          </w:p>
          <w:p w:rsidR="00FF5231" w:rsidRDefault="00FF5231">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r w:rsidR="00FF5231" w:rsidTr="00CC77FE">
        <w:tc>
          <w:tcPr>
            <w:tcW w:w="4428" w:type="dxa"/>
          </w:tcPr>
          <w:p w:rsidR="00FF5231" w:rsidRDefault="00FF5231">
            <w:r>
              <w:t>处理器性能</w:t>
            </w:r>
          </w:p>
        </w:tc>
        <w:tc>
          <w:tcPr>
            <w:tcW w:w="4428" w:type="dxa"/>
          </w:tcPr>
          <w:p w:rsidR="00FF5231" w:rsidRDefault="00FF5231">
            <w:r>
              <w:t>显示有关处理器时间和处理器队列长度的性能数据的仪表板视图</w:t>
            </w:r>
          </w:p>
          <w:p w:rsidR="00FF5231" w:rsidRDefault="00FF5231">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
            </w:pPr>
            <w:r>
              <w:t>若要使用此视图，必须安装 Windows Server 操作系统管理包。</w:t>
            </w:r>
          </w:p>
        </w:tc>
      </w:tr>
    </w:tbl>
    <w:p w:rsidR="00FF5231" w:rsidRDefault="00FF5231">
      <w:pPr>
        <w:pStyle w:val="TableSpacing"/>
      </w:pPr>
    </w:p>
    <w:p w:rsidR="00FF5231" w:rsidRDefault="00FF5231">
      <w:pPr>
        <w:pStyle w:val="DSTOC3-0"/>
      </w:pPr>
      <w:r>
        <w:t>主要监视方案</w:t>
      </w:r>
    </w:p>
    <w:p w:rsidR="00FF5231" w:rsidRDefault="00FF5231">
      <w:r>
        <w:t>远程桌面服务管理包监视下列服务器的可用性和性能：RD 会话主机服务器、远程桌面授权服务器、RD 连接 Broker 服务器、RD Web 访问服务器、RD 网关服务器以及 RD 虚拟化主机服务器。下表介绍了主要监视方案：</w:t>
      </w:r>
    </w:p>
    <w:p w:rsidR="00FF5231" w:rsidRDefault="00FF5231">
      <w:pPr>
        <w:pStyle w:val="TableSpacing"/>
      </w:pPr>
    </w:p>
    <w:tbl>
      <w:tblPr>
        <w:tblStyle w:val="TablewithHeader"/>
        <w:tblW w:w="0" w:type="auto"/>
        <w:tblLook w:val="01E0"/>
      </w:tblPr>
      <w:tblGrid>
        <w:gridCol w:w="4406"/>
        <w:gridCol w:w="4406"/>
      </w:tblGrid>
      <w:tr w:rsidR="00FF5231" w:rsidTr="00CC77FE">
        <w:trPr>
          <w:cnfStyle w:val="100000000000"/>
        </w:trPr>
        <w:tc>
          <w:tcPr>
            <w:tcW w:w="4428" w:type="dxa"/>
          </w:tcPr>
          <w:p w:rsidR="00FF5231" w:rsidRDefault="00FF5231">
            <w:r>
              <w:t>方案</w:t>
            </w:r>
          </w:p>
        </w:tc>
        <w:tc>
          <w:tcPr>
            <w:tcW w:w="4428" w:type="dxa"/>
          </w:tcPr>
          <w:p w:rsidR="00FF5231" w:rsidRDefault="00FF5231">
            <w:r>
              <w:t>描述</w:t>
            </w:r>
          </w:p>
        </w:tc>
      </w:tr>
      <w:tr w:rsidR="00FF5231" w:rsidTr="00CC77FE">
        <w:tc>
          <w:tcPr>
            <w:tcW w:w="4428" w:type="dxa"/>
          </w:tcPr>
          <w:p w:rsidR="00FF5231" w:rsidRDefault="00FF5231">
            <w:r>
              <w:t>RD 会话主机服务器性能</w:t>
            </w:r>
          </w:p>
        </w:tc>
        <w:tc>
          <w:tcPr>
            <w:tcW w:w="4428" w:type="dxa"/>
          </w:tcPr>
          <w:p w:rsidR="00FF5231" w:rsidRDefault="00FF5231">
            <w:r>
              <w:t>可使用默认情况下启用的三种主要性能监视器检查 RD 会话主机服务器的状态：活动会话的数目、非活动会话的数目和每个会话的处理器时间总计。</w:t>
            </w:r>
          </w:p>
          <w:p w:rsidR="00FF5231" w:rsidRDefault="00FF5231">
            <w:r>
              <w:t>当活动会话数目接近计算机硬件的性能限制时，监视器的运行状况状态将更改为</w:t>
            </w:r>
            <w:r>
              <w:t>“</w:t>
            </w:r>
            <w:r>
              <w:t>严重</w:t>
            </w:r>
            <w:r>
              <w:t>”</w:t>
            </w:r>
            <w:r>
              <w:t>并发出警报。</w:t>
            </w:r>
          </w:p>
          <w:p w:rsidR="00FF5231" w:rsidRDefault="00FF5231">
            <w:r>
              <w:t>当非活动会话数目超过组策略中远程桌面服务节点或远程桌面服务会话主机配置控制台的空闲会话限制字段时，监视器的状态将更改为</w:t>
            </w:r>
            <w:r>
              <w:t>“</w:t>
            </w:r>
            <w:r>
              <w:t>严重</w:t>
            </w:r>
            <w:r>
              <w:t>”</w:t>
            </w:r>
            <w:r>
              <w:t>并发出警报。</w:t>
            </w:r>
          </w:p>
          <w:p w:rsidR="00FF5231" w:rsidRDefault="00FF5231">
            <w:r>
              <w:lastRenderedPageBreak/>
              <w:t>当每个会话的处理时间总计超过 CPU 总容量的 80% 达 15 分钟时，监视器的状态将更改为</w:t>
            </w:r>
            <w:r>
              <w:t>“</w:t>
            </w:r>
            <w:r>
              <w:t>严重</w:t>
            </w:r>
            <w:r>
              <w:t>”</w:t>
            </w:r>
            <w:r>
              <w:t>并发出警报。</w:t>
            </w:r>
          </w:p>
        </w:tc>
      </w:tr>
      <w:tr w:rsidR="00FF5231" w:rsidTr="00CC77FE">
        <w:tc>
          <w:tcPr>
            <w:tcW w:w="4428" w:type="dxa"/>
          </w:tcPr>
          <w:p w:rsidR="00FF5231" w:rsidRDefault="00FF5231">
            <w:r>
              <w:lastRenderedPageBreak/>
              <w:t>RD 会话主机服务器监视</w:t>
            </w:r>
          </w:p>
        </w:tc>
        <w:tc>
          <w:tcPr>
            <w:tcW w:w="4428" w:type="dxa"/>
          </w:tcPr>
          <w:p w:rsidR="00FF5231" w:rsidRDefault="00FF5231">
            <w:r>
              <w:t>确保远程桌面服务服务正在运行，并测试与远程桌面授权服务器和 RD 连接 Broker 服务器的连接性。它还监视打开的会话数目和断开的会话数目。</w:t>
            </w:r>
          </w:p>
        </w:tc>
      </w:tr>
      <w:tr w:rsidR="00FF5231" w:rsidTr="00CC77FE">
        <w:tc>
          <w:tcPr>
            <w:tcW w:w="4428" w:type="dxa"/>
          </w:tcPr>
          <w:p w:rsidR="00FF5231" w:rsidRDefault="00FF5231">
            <w:r>
              <w:t>远程桌面授权服务器监视</w:t>
            </w:r>
          </w:p>
        </w:tc>
        <w:tc>
          <w:tcPr>
            <w:tcW w:w="4428" w:type="dxa"/>
          </w:tcPr>
          <w:p w:rsidR="00FF5231" w:rsidRDefault="00FF5231">
            <w:r>
              <w:t>确保远程桌面授权服务正在运行，在远程桌面授权服务器上安装了远程桌面服务客户端访问许可证 (RDS CAL) 并且这些许可证可用。对旧数据库文件进行修改后，将还原远程桌面授权数据库文件。</w:t>
            </w:r>
          </w:p>
        </w:tc>
      </w:tr>
      <w:tr w:rsidR="00FF5231" w:rsidTr="00CC77FE">
        <w:tc>
          <w:tcPr>
            <w:tcW w:w="4428" w:type="dxa"/>
          </w:tcPr>
          <w:p w:rsidR="00FF5231" w:rsidRDefault="00FF5231">
            <w:r>
              <w:t>RD 网关服务器监视</w:t>
            </w:r>
          </w:p>
        </w:tc>
        <w:tc>
          <w:tcPr>
            <w:tcW w:w="4428" w:type="dxa"/>
          </w:tcPr>
          <w:p w:rsidR="00FF5231" w:rsidRDefault="00FF5231">
            <w:r>
              <w:t>确保远程桌面网关服务正在运行，并检查它能否连接到 RD 会话主机服务器。监视当前连接的数目。</w:t>
            </w:r>
          </w:p>
        </w:tc>
      </w:tr>
      <w:tr w:rsidR="00FF5231" w:rsidTr="00CC77FE">
        <w:tc>
          <w:tcPr>
            <w:tcW w:w="4428" w:type="dxa"/>
          </w:tcPr>
          <w:p w:rsidR="00FF5231" w:rsidRDefault="00FF5231">
            <w:r>
              <w:t>RD 连接 Broker 服务器监视</w:t>
            </w:r>
          </w:p>
        </w:tc>
        <w:tc>
          <w:tcPr>
            <w:tcW w:w="4428" w:type="dxa"/>
          </w:tcPr>
          <w:p w:rsidR="00FF5231" w:rsidRDefault="00FF5231">
            <w:r>
              <w:t>确保远程桌面连接 Broker 服务正在运行。监视 RD Web 访问角色服务的可用性和配置。</w:t>
            </w:r>
          </w:p>
        </w:tc>
      </w:tr>
      <w:tr w:rsidR="00FF5231" w:rsidTr="00CC77FE">
        <w:tc>
          <w:tcPr>
            <w:tcW w:w="4428" w:type="dxa"/>
          </w:tcPr>
          <w:p w:rsidR="00FF5231" w:rsidRDefault="00FF5231">
            <w:r>
              <w:t>RD Web 访问服务器监视</w:t>
            </w:r>
          </w:p>
        </w:tc>
        <w:tc>
          <w:tcPr>
            <w:tcW w:w="4428" w:type="dxa"/>
          </w:tcPr>
          <w:p w:rsidR="00FF5231" w:rsidRDefault="00FF5231">
            <w:r>
              <w:t>确保 RD Web 访问服务器正在运行。监视 RD 会话主机服务器和 RD Web 访问服务器之间的连接。</w:t>
            </w:r>
          </w:p>
        </w:tc>
      </w:tr>
    </w:tbl>
    <w:p w:rsidR="00FF5231" w:rsidRDefault="00FF5231">
      <w:pPr>
        <w:pStyle w:val="TableSpacing"/>
      </w:pPr>
    </w:p>
    <w:p w:rsidR="00FF5231" w:rsidRDefault="00FF5231">
      <w:pPr>
        <w:pStyle w:val="DSTOC4-0"/>
      </w:pPr>
      <w:r>
        <w:t>获取有关监视器的信息</w:t>
      </w:r>
    </w:p>
    <w:p w:rsidR="00FF5231" w:rsidRDefault="00FF5231">
      <w:r>
        <w:t>通过查看监视器的产品知识，您可以获得有关监视器的信息并阅读针对检测到的问题的可能解决方案。</w:t>
      </w:r>
    </w:p>
    <w:p w:rsidR="00FF5231" w:rsidRDefault="00FF5231">
      <w:pPr>
        <w:pStyle w:val="ProcedureTitle"/>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查看监视器的产品知识</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在操作控制台中，单击</w:t>
            </w:r>
            <w:r>
              <w:t>“</w:t>
            </w:r>
            <w:r>
              <w:t>创作</w:t>
            </w:r>
            <w:r>
              <w:t>”</w:t>
            </w:r>
            <w:r>
              <w:t>。</w:t>
            </w:r>
          </w:p>
          <w:p w:rsidR="00FF5231" w:rsidRDefault="00FF5231" w:rsidP="00FF5231">
            <w:pPr>
              <w:pStyle w:val="NumberedList1"/>
              <w:numPr>
                <w:ilvl w:val="0"/>
                <w:numId w:val="0"/>
              </w:numPr>
              <w:tabs>
                <w:tab w:val="left" w:pos="360"/>
              </w:tabs>
              <w:ind w:left="360" w:hanging="360"/>
            </w:pPr>
            <w:r>
              <w:t>2.</w:t>
            </w:r>
            <w:r>
              <w:tab/>
              <w:t>在导航窗格中，展开</w:t>
            </w:r>
            <w:r>
              <w:t>“</w:t>
            </w:r>
            <w:r>
              <w:t>管理包对象</w:t>
            </w:r>
            <w:r>
              <w:t>”</w:t>
            </w:r>
            <w:r>
              <w:t>，然后单击</w:t>
            </w:r>
            <w:r>
              <w:t>“</w:t>
            </w:r>
            <w:r>
              <w:t>监视器</w:t>
            </w:r>
            <w:r>
              <w:t>”</w:t>
            </w:r>
            <w:r>
              <w:t>。</w:t>
            </w:r>
          </w:p>
          <w:p w:rsidR="00FF5231" w:rsidRDefault="00FF5231" w:rsidP="00FF5231">
            <w:pPr>
              <w:pStyle w:val="NumberedList1"/>
              <w:numPr>
                <w:ilvl w:val="0"/>
                <w:numId w:val="0"/>
              </w:numPr>
              <w:tabs>
                <w:tab w:val="left" w:pos="360"/>
              </w:tabs>
              <w:ind w:left="360" w:hanging="360"/>
            </w:pPr>
            <w:r>
              <w:t>3.</w:t>
            </w:r>
            <w:r>
              <w:tab/>
              <w:t>在监视器列表中，展开所需的目标，直到出现监视器。</w:t>
            </w:r>
          </w:p>
          <w:p w:rsidR="00FF5231" w:rsidRDefault="00FF5231">
            <w:pPr>
              <w:pStyle w:val="AlertLabelinList1"/>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注意 </w:t>
            </w:r>
          </w:p>
          <w:p w:rsidR="00FF5231" w:rsidRDefault="00FF5231">
            <w:pPr>
              <w:pStyle w:val="AlertTextinList1"/>
            </w:pPr>
            <w:r>
              <w:t>若要搜索监视器，请在</w:t>
            </w:r>
            <w:r>
              <w:t>“</w:t>
            </w:r>
            <w:r>
              <w:t>查找</w:t>
            </w:r>
            <w:r>
              <w:t>”</w:t>
            </w:r>
            <w:r>
              <w:t>框中键入监视器的名称或其名称可能包含的单词，然后单击</w:t>
            </w:r>
            <w:r>
              <w:t>“</w:t>
            </w:r>
            <w:r>
              <w:t>立即查找</w:t>
            </w:r>
            <w:r>
              <w:t>”</w:t>
            </w:r>
            <w:r>
              <w:t>。</w:t>
            </w:r>
          </w:p>
          <w:p w:rsidR="00FF5231" w:rsidRDefault="00FF5231" w:rsidP="00FF5231">
            <w:pPr>
              <w:pStyle w:val="NumberedList1"/>
              <w:numPr>
                <w:ilvl w:val="0"/>
                <w:numId w:val="0"/>
              </w:numPr>
              <w:tabs>
                <w:tab w:val="left" w:pos="360"/>
              </w:tabs>
              <w:ind w:left="360" w:hanging="360"/>
            </w:pPr>
            <w:r>
              <w:t>4.</w:t>
            </w:r>
            <w:r>
              <w:tab/>
              <w:t>右键单击所需的监视器，单击</w:t>
            </w:r>
            <w:r>
              <w:t>“</w:t>
            </w:r>
            <w:r>
              <w:t>属性</w:t>
            </w:r>
            <w:r>
              <w:t>”</w:t>
            </w:r>
            <w:r>
              <w:t>，然后单击</w:t>
            </w:r>
            <w:r>
              <w:t>“</w:t>
            </w:r>
            <w:r>
              <w:t>产品知识</w:t>
            </w:r>
            <w:r>
              <w:t>”</w:t>
            </w:r>
            <w:r>
              <w:t>选项卡。</w:t>
            </w:r>
          </w:p>
        </w:tc>
      </w:tr>
    </w:tbl>
    <w:p w:rsidR="00FF5231" w:rsidRDefault="00FF5231">
      <w:pPr>
        <w:pStyle w:val="DSTOC3-0"/>
      </w:pPr>
      <w:r>
        <w:lastRenderedPageBreak/>
        <w:t>将监视的对象置于维护模式</w:t>
      </w:r>
    </w:p>
    <w:p w:rsidR="00FF5231" w:rsidRDefault="00FF5231">
      <w:r>
        <w:t>当监视的对象（如计算机或分布式应用程序）进行脱机维护时，Operations Manager 2007 检测到未收到代理检测信号，因此可能产生大量警报和通知。若要阻止警报和通知，请将监视的对象置于维护模式。在维护模式中，下列内容在代理处被抑制：警报、通知、规则、监视器、自动响应、状态更改和新警报。</w:t>
      </w:r>
    </w:p>
    <w:p w:rsidR="00FF5231" w:rsidRDefault="00FF5231">
      <w:r>
        <w:t>如果依赖服务器处于维护模式，则仍可从其他远程桌面服务角色服务发出警报。例如，如果远程桌面授权服务器被置于维护模式且处于脱机状态，则可从其他运行远程桌面服务角色服务的服务器发出警报，且这些服务器无法从脱机远程桌面授权服务器获得许可证。</w:t>
      </w:r>
    </w:p>
    <w:p w:rsidR="00FF5231" w:rsidRDefault="00FF5231">
      <w:r>
        <w:t>有关将监视的对象置于维护模式的更多信息，请参阅 Microsoft TechNet 上的</w:t>
      </w:r>
      <w:hyperlink r:id="rId28" w:history="1">
        <w:r>
          <w:rPr>
            <w:rStyle w:val="Hyperlink"/>
          </w:rPr>
          <w:t>如何在 Operations Manager 2007 中将监视的对象置于维护模式</w:t>
        </w:r>
      </w:hyperlink>
      <w:r>
        <w:t xml:space="preserve"> (http://go.microsoft.com/fwlink/?LinkId=108358)。</w:t>
      </w:r>
    </w:p>
    <w:p w:rsidR="00FF5231" w:rsidRDefault="00FF5231">
      <w:pPr>
        <w:pStyle w:val="DSTOC1-2"/>
      </w:pPr>
      <w:bookmarkStart w:id="11" w:name="_Toc266581616"/>
      <w:r>
        <w:t>疑难解答</w:t>
      </w:r>
      <w:bookmarkStart w:id="12" w:name="z79337393655e4993988cf2ba8bec98b7"/>
      <w:bookmarkEnd w:id="12"/>
      <w:bookmarkEnd w:id="11"/>
    </w:p>
    <w:p w:rsidR="00FF5231" w:rsidRDefault="00FF5231">
      <w:r>
        <w:t>下表介绍了远程桌面服务管理包可能出现的问题并提供了可能的解决方案。</w:t>
      </w:r>
    </w:p>
    <w:p w:rsidR="00FF5231" w:rsidRDefault="00FF5231">
      <w:pPr>
        <w:pStyle w:val="TableSpacing"/>
      </w:pPr>
    </w:p>
    <w:tbl>
      <w:tblPr>
        <w:tblStyle w:val="TablewithHeader"/>
        <w:tblW w:w="0" w:type="auto"/>
        <w:tblLook w:val="01E0"/>
      </w:tblPr>
      <w:tblGrid>
        <w:gridCol w:w="4240"/>
        <w:gridCol w:w="4572"/>
      </w:tblGrid>
      <w:tr w:rsidR="00FF5231" w:rsidTr="000216E5">
        <w:trPr>
          <w:cnfStyle w:val="100000000000"/>
        </w:trPr>
        <w:tc>
          <w:tcPr>
            <w:tcW w:w="4428" w:type="dxa"/>
          </w:tcPr>
          <w:p w:rsidR="00FF5231" w:rsidRDefault="00FF5231">
            <w:r>
              <w:t>问题</w:t>
            </w:r>
          </w:p>
        </w:tc>
        <w:tc>
          <w:tcPr>
            <w:tcW w:w="4428" w:type="dxa"/>
          </w:tcPr>
          <w:p w:rsidR="00FF5231" w:rsidRDefault="00FF5231">
            <w:r>
              <w:t>解决方案</w:t>
            </w:r>
          </w:p>
        </w:tc>
      </w:tr>
      <w:tr w:rsidR="00FF5231" w:rsidTr="000216E5">
        <w:tc>
          <w:tcPr>
            <w:tcW w:w="4428" w:type="dxa"/>
          </w:tcPr>
          <w:p w:rsidR="00FF5231" w:rsidRDefault="00FF5231">
            <w:r>
              <w:t>管理包未发现对象。</w:t>
            </w:r>
          </w:p>
        </w:tc>
        <w:tc>
          <w:tcPr>
            <w:tcW w:w="4428" w:type="dxa"/>
          </w:tcPr>
          <w:p w:rsidR="00FF5231" w:rsidRDefault="00FF5231">
            <w:r>
              <w:t>确保 RD 会话主机服务器正在使用应用程序模式，而不是远程管理模式。</w:t>
            </w:r>
          </w:p>
          <w:p w:rsidR="00FF5231" w:rsidRDefault="00FF5231">
            <w:r>
              <w:t>默认情况下，发现在远程管理模式中运行的 RD 会话主机服务器的功能已禁用。</w:t>
            </w:r>
          </w:p>
        </w:tc>
      </w:tr>
      <w:tr w:rsidR="00FF5231" w:rsidTr="000216E5">
        <w:tc>
          <w:tcPr>
            <w:tcW w:w="4428" w:type="dxa"/>
          </w:tcPr>
          <w:p w:rsidR="00FF5231" w:rsidRDefault="00FF5231">
            <w:r>
              <w:t>大多数性能视图都是空的。</w:t>
            </w:r>
          </w:p>
        </w:tc>
        <w:tc>
          <w:tcPr>
            <w:tcW w:w="4428" w:type="dxa"/>
          </w:tcPr>
          <w:p w:rsidR="00FF5231" w:rsidRDefault="00FF5231">
            <w:r>
              <w:t>安装 Windows Server 操作系统管理包。</w:t>
            </w:r>
          </w:p>
          <w:p w:rsidR="00FF5231" w:rsidRDefault="00FF5231">
            <w:r>
              <w:t>对于</w:t>
            </w:r>
            <w:r>
              <w:t>“</w:t>
            </w:r>
            <w:r>
              <w:t>会话统计信息</w:t>
            </w:r>
            <w:r>
              <w:t>”</w:t>
            </w:r>
            <w:r>
              <w:t>之外的所有性能视图，都要求使用 Windows Server 操作系统管理包。</w:t>
            </w:r>
          </w:p>
          <w:p w:rsidR="00FF5231" w:rsidRDefault="00FF5231">
            <w:r>
              <w:t>您可以从管理包目录（http://go.microsoft.com/fwlink/?LinkId=82105，页面可能为英文）下载</w:t>
            </w:r>
            <w:hyperlink r:id="rId29" w:history="1">
              <w:r>
                <w:rPr>
                  <w:rStyle w:val="Hyperlink"/>
                </w:rPr>
                <w:t xml:space="preserve"> Windows Server 操作系统管理包</w:t>
              </w:r>
            </w:hyperlink>
            <w:r>
              <w:t>。</w:t>
            </w:r>
          </w:p>
        </w:tc>
      </w:tr>
      <w:tr w:rsidR="00FF5231" w:rsidTr="000216E5">
        <w:tc>
          <w:tcPr>
            <w:tcW w:w="4428" w:type="dxa"/>
          </w:tcPr>
          <w:p w:rsidR="00FF5231" w:rsidRDefault="00FF5231">
            <w:r>
              <w:t>管理包未在群集中发现 RD 连接 Broker 服务器。</w:t>
            </w:r>
          </w:p>
        </w:tc>
        <w:tc>
          <w:tcPr>
            <w:tcW w:w="4428" w:type="dxa"/>
          </w:tcPr>
          <w:p w:rsidR="00FF5231" w:rsidRDefault="00FF5231">
            <w:r>
              <w:t>启用可在群集中查找 RD 连接 Broker 服务器的对象发现功能。</w:t>
            </w:r>
          </w:p>
        </w:tc>
      </w:tr>
      <w:tr w:rsidR="00FF5231" w:rsidTr="000216E5">
        <w:tc>
          <w:tcPr>
            <w:tcW w:w="4428" w:type="dxa"/>
          </w:tcPr>
          <w:p w:rsidR="00FF5231" w:rsidRDefault="00FF5231">
            <w:r>
              <w:t>管理包不收集很多性能数据。</w:t>
            </w:r>
          </w:p>
        </w:tc>
        <w:tc>
          <w:tcPr>
            <w:tcW w:w="4428" w:type="dxa"/>
          </w:tcPr>
          <w:p w:rsidR="00FF5231" w:rsidRDefault="00FF5231">
            <w:r>
              <w:t>启用所需的性能测量规则。</w:t>
            </w:r>
          </w:p>
        </w:tc>
      </w:tr>
      <w:tr w:rsidR="00FF5231" w:rsidTr="000216E5">
        <w:tc>
          <w:tcPr>
            <w:tcW w:w="4428" w:type="dxa"/>
          </w:tcPr>
          <w:p w:rsidR="00FF5231" w:rsidRDefault="00FF5231">
            <w:r>
              <w:t>管理包不会在 RD 会话主机服务器无法在本地打印机上打印时生成警报。</w:t>
            </w:r>
          </w:p>
        </w:tc>
        <w:tc>
          <w:tcPr>
            <w:tcW w:w="4428" w:type="dxa"/>
          </w:tcPr>
          <w:p w:rsidR="00FF5231" w:rsidRDefault="00FF5231">
            <w:r>
              <w:t>启用在打印机重定向操作失败时发出警报的规则。</w:t>
            </w:r>
          </w:p>
        </w:tc>
      </w:tr>
    </w:tbl>
    <w:p w:rsidR="00FF5231" w:rsidRDefault="00FF5231">
      <w:pPr>
        <w:pStyle w:val="TableSpacing"/>
      </w:pPr>
    </w:p>
    <w:p w:rsidR="00FF5231" w:rsidRDefault="00FF5231">
      <w:pPr>
        <w:pStyle w:val="DSTOC1-2"/>
      </w:pPr>
      <w:bookmarkStart w:id="13" w:name="_Toc266581617"/>
      <w:r>
        <w:t>附录：管理包的监视器和替代</w:t>
      </w:r>
      <w:bookmarkStart w:id="14" w:name="z03cdb8e41341470aad3abd42b22f345c"/>
      <w:bookmarkEnd w:id="14"/>
      <w:bookmarkEnd w:id="13"/>
    </w:p>
    <w:p w:rsidR="00FF5231" w:rsidRDefault="00FF5231">
      <w:r>
        <w:t>本节提供您可用于显示规则的详细过程和脚本以及有关导入的管理包的其他信息。</w:t>
      </w:r>
    </w:p>
    <w:p w:rsidR="00FF5231" w:rsidRDefault="00FF5231">
      <w:pPr>
        <w:pStyle w:val="DSTOC3-0"/>
      </w:pPr>
      <w:r>
        <w:lastRenderedPageBreak/>
        <w:t>如何查看管理包详细信息</w:t>
      </w:r>
    </w:p>
    <w:p w:rsidR="00FF5231" w:rsidRDefault="00FF5231">
      <w:r>
        <w:t>有关监视器和相关联的替代值的更多信息，请参阅监视器的</w:t>
      </w:r>
      <w:r>
        <w:t>“</w:t>
      </w:r>
      <w:r>
        <w:t>产品知识</w:t>
      </w:r>
      <w:r>
        <w:t>”</w:t>
      </w:r>
      <w:r>
        <w:t>选项卡。</w:t>
      </w:r>
    </w:p>
    <w:p w:rsidR="00FF5231" w:rsidRDefault="00FF5231">
      <w:pPr>
        <w:pStyle w:val="ProcedureTitle"/>
        <w:framePr w:wrap="notBesid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查看监视器的</w:t>
      </w:r>
      <w:r>
        <w:t>“</w:t>
      </w:r>
      <w:r>
        <w:t>产品知识</w:t>
      </w:r>
      <w:r>
        <w:t>”</w:t>
      </w:r>
      <w:r>
        <w:t>选项卡</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在操作控制台中，单击</w:t>
            </w:r>
            <w:r>
              <w:t>“</w:t>
            </w:r>
            <w:r>
              <w:t>创作</w:t>
            </w:r>
            <w:r>
              <w:t>”</w:t>
            </w:r>
            <w:r>
              <w:t>。</w:t>
            </w:r>
          </w:p>
          <w:p w:rsidR="00FF5231" w:rsidRDefault="00FF5231" w:rsidP="00FF5231">
            <w:pPr>
              <w:pStyle w:val="NumberedList1"/>
              <w:numPr>
                <w:ilvl w:val="0"/>
                <w:numId w:val="0"/>
              </w:numPr>
              <w:tabs>
                <w:tab w:val="left" w:pos="360"/>
              </w:tabs>
              <w:ind w:left="360" w:hanging="360"/>
            </w:pPr>
            <w:r>
              <w:t>2.</w:t>
            </w:r>
            <w:r>
              <w:tab/>
              <w:t>展开</w:t>
            </w:r>
            <w:r>
              <w:t>“</w:t>
            </w:r>
            <w:r>
              <w:t>管理包对象</w:t>
            </w:r>
            <w:r>
              <w:t>”</w:t>
            </w:r>
            <w:r>
              <w:t>，然后单击</w:t>
            </w:r>
            <w:r>
              <w:t>“</w:t>
            </w:r>
            <w:r>
              <w:t>监视器</w:t>
            </w:r>
            <w:r>
              <w:t>”</w:t>
            </w:r>
            <w:r>
              <w:t>。</w:t>
            </w:r>
          </w:p>
          <w:p w:rsidR="00FF5231" w:rsidRDefault="00FF5231" w:rsidP="00FF5231">
            <w:pPr>
              <w:pStyle w:val="NumberedList1"/>
              <w:numPr>
                <w:ilvl w:val="0"/>
                <w:numId w:val="0"/>
              </w:numPr>
              <w:tabs>
                <w:tab w:val="left" w:pos="360"/>
              </w:tabs>
              <w:ind w:left="360" w:hanging="360"/>
            </w:pPr>
            <w:r>
              <w:t>3.</w:t>
            </w:r>
            <w:r>
              <w:tab/>
              <w:t>在</w:t>
            </w:r>
            <w:r>
              <w:t>“</w:t>
            </w:r>
            <w:r>
              <w:t>监视器</w:t>
            </w:r>
            <w:r>
              <w:t>”</w:t>
            </w:r>
            <w:r>
              <w:t>窗格中，展开目标直到找到所需的监视器。</w:t>
            </w:r>
          </w:p>
          <w:p w:rsidR="00FF5231" w:rsidRDefault="00FF5231" w:rsidP="00FF5231">
            <w:pPr>
              <w:pStyle w:val="NumberedList1"/>
              <w:numPr>
                <w:ilvl w:val="0"/>
                <w:numId w:val="0"/>
              </w:numPr>
              <w:tabs>
                <w:tab w:val="left" w:pos="360"/>
              </w:tabs>
              <w:ind w:left="360" w:hanging="360"/>
            </w:pPr>
            <w:r>
              <w:t>4.</w:t>
            </w:r>
            <w:r>
              <w:tab/>
              <w:t>右键单击该监视器，然后单击</w:t>
            </w:r>
            <w:r>
              <w:t>“</w:t>
            </w:r>
            <w:r>
              <w:t>属性</w:t>
            </w:r>
            <w:r>
              <w:t>”</w:t>
            </w:r>
            <w:r>
              <w:t xml:space="preserve">。 </w:t>
            </w:r>
          </w:p>
          <w:p w:rsidR="00FF5231" w:rsidRDefault="00FF5231" w:rsidP="00FF5231">
            <w:pPr>
              <w:pStyle w:val="NumberedList1"/>
              <w:numPr>
                <w:ilvl w:val="0"/>
                <w:numId w:val="0"/>
              </w:numPr>
              <w:tabs>
                <w:tab w:val="left" w:pos="360"/>
              </w:tabs>
              <w:ind w:left="360" w:hanging="360"/>
            </w:pPr>
            <w:r>
              <w:t>5.</w:t>
            </w:r>
            <w:r>
              <w:tab/>
              <w:t>单击</w:t>
            </w:r>
            <w:r>
              <w:t>“</w:t>
            </w:r>
            <w:r>
              <w:t>产品知识</w:t>
            </w:r>
            <w:r>
              <w:t>”</w:t>
            </w:r>
            <w:r>
              <w:t>选项卡。</w:t>
            </w:r>
          </w:p>
        </w:tc>
      </w:tr>
    </w:tbl>
    <w:p w:rsidR="00FF5231" w:rsidRDefault="00FF5231">
      <w:pPr>
        <w:pStyle w:val="DSTOC3-0"/>
      </w:pPr>
      <w:r>
        <w:t>如何显示管理包的监视器</w:t>
      </w:r>
    </w:p>
    <w:p w:rsidR="00FF5231" w:rsidRDefault="00FF5231">
      <w:r>
        <w:t>若要使用命令外壳显示管理包的监视器和替代的输出列表，请按照以下过程执行操作。</w:t>
      </w:r>
    </w:p>
    <w:p w:rsidR="00FF5231" w:rsidRDefault="00FF5231">
      <w:pPr>
        <w:pStyle w:val="ProcedureTitle"/>
        <w:framePr w:wrap="notBeside"/>
      </w:pPr>
      <w:r>
        <w:rPr>
          <w:noProof/>
        </w:rPr>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显示管理包的监视器</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单击</w:t>
            </w:r>
            <w:r>
              <w:t>“</w:t>
            </w:r>
            <w:r>
              <w:t>开始</w:t>
            </w:r>
            <w:r>
              <w:t>”</w:t>
            </w:r>
            <w:r>
              <w:t>，依次指向</w:t>
            </w:r>
            <w:r>
              <w:t>“</w:t>
            </w:r>
            <w:r>
              <w:t>所有程序</w:t>
            </w:r>
            <w:r>
              <w:t>”</w:t>
            </w:r>
            <w:r>
              <w:t>、</w:t>
            </w:r>
            <w:r>
              <w:t>“</w:t>
            </w:r>
            <w:r>
              <w:t>System Center Operations Manager 2007 R2</w:t>
            </w:r>
            <w:r>
              <w:t>”</w:t>
            </w:r>
            <w:r>
              <w:t>，然后单击</w:t>
            </w:r>
            <w:r>
              <w:t>“</w:t>
            </w:r>
            <w:r>
              <w:t>Operations Manager Shell</w:t>
            </w:r>
            <w:r>
              <w:t>”</w:t>
            </w:r>
            <w:r>
              <w:t>。</w:t>
            </w:r>
          </w:p>
          <w:p w:rsidR="00FF5231" w:rsidRDefault="00FF5231" w:rsidP="00FF5231">
            <w:pPr>
              <w:pStyle w:val="NumberedList1"/>
              <w:numPr>
                <w:ilvl w:val="0"/>
                <w:numId w:val="0"/>
              </w:numPr>
              <w:tabs>
                <w:tab w:val="left" w:pos="360"/>
              </w:tabs>
              <w:ind w:left="360" w:hanging="360"/>
            </w:pPr>
            <w:r>
              <w:t>2.</w:t>
            </w:r>
            <w:r>
              <w:tab/>
              <w:t xml:space="preserve">键入以下命令： </w:t>
            </w:r>
            <w:r>
              <w:rPr>
                <w:rStyle w:val="System"/>
              </w:rPr>
              <w:t>get-monitor -managementPack name.mp | export-csv</w:t>
            </w:r>
            <w:r>
              <w:t xml:space="preserve"> </w:t>
            </w:r>
            <w:r>
              <w:rPr>
                <w:rStyle w:val="Placeholder"/>
              </w:rPr>
              <w:t>filename</w:t>
            </w:r>
            <w:r>
              <w:t xml:space="preserve">（其中 </w:t>
            </w:r>
            <w:r>
              <w:rPr>
                <w:rStyle w:val="Placeholder"/>
              </w:rPr>
              <w:t>filename</w:t>
            </w:r>
            <w:r>
              <w:t xml:space="preserve"> 是输出文件的名称），然后按 Enter。</w:t>
            </w:r>
          </w:p>
          <w:p w:rsidR="00FF5231" w:rsidRDefault="00FF5231" w:rsidP="00FF5231">
            <w:pPr>
              <w:pStyle w:val="NumberedList1"/>
              <w:numPr>
                <w:ilvl w:val="0"/>
                <w:numId w:val="0"/>
              </w:numPr>
              <w:tabs>
                <w:tab w:val="left" w:pos="360"/>
              </w:tabs>
              <w:ind w:left="360" w:hanging="360"/>
            </w:pPr>
            <w:r>
              <w:t>3.</w:t>
            </w:r>
            <w:r>
              <w:tab/>
              <w:t>随即创建一个 .csv 文件。该 .csv 文件可在 Microsoft Office Excel 中打开。</w:t>
            </w:r>
          </w:p>
        </w:tc>
      </w:tr>
    </w:tbl>
    <w:p w:rsidR="00FF5231" w:rsidRDefault="00FF5231">
      <w:pPr>
        <w:pStyle w:val="DSTOC3-0"/>
      </w:pPr>
      <w:r>
        <w:t>如何显示管理包的替代</w:t>
      </w:r>
    </w:p>
    <w:p w:rsidR="00FF5231" w:rsidRDefault="00FF5231">
      <w:r>
        <w:t>若要显示管理包的替代，请按照以下过程执行操作。</w:t>
      </w:r>
    </w:p>
    <w:p w:rsidR="00FF5231" w:rsidRDefault="00FF5231">
      <w:pPr>
        <w:pStyle w:val="ProcedureTitle"/>
        <w:framePr w:wrap="notBeside"/>
      </w:pPr>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显示管理包的替代</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单击</w:t>
            </w:r>
            <w:r>
              <w:t>“</w:t>
            </w:r>
            <w:r>
              <w:t>开始</w:t>
            </w:r>
            <w:r>
              <w:t>”</w:t>
            </w:r>
            <w:r>
              <w:t>，依次指向</w:t>
            </w:r>
            <w:r>
              <w:t>“</w:t>
            </w:r>
            <w:r>
              <w:t>所有程序</w:t>
            </w:r>
            <w:r>
              <w:t>”</w:t>
            </w:r>
            <w:r>
              <w:t>、</w:t>
            </w:r>
            <w:r>
              <w:t>“</w:t>
            </w:r>
            <w:r>
              <w:t>System Center Operations Manager 2007 R2</w:t>
            </w:r>
            <w:r>
              <w:t>”</w:t>
            </w:r>
            <w:r>
              <w:t>，然后单击</w:t>
            </w:r>
            <w:r>
              <w:t>“</w:t>
            </w:r>
            <w:r>
              <w:t>Operations Manager Shell</w:t>
            </w:r>
            <w:r>
              <w:t>”</w:t>
            </w:r>
            <w:r>
              <w:t>。</w:t>
            </w:r>
          </w:p>
          <w:p w:rsidR="00FF5231" w:rsidRDefault="00FF5231" w:rsidP="00FF5231">
            <w:pPr>
              <w:pStyle w:val="NumberedList1"/>
              <w:numPr>
                <w:ilvl w:val="0"/>
                <w:numId w:val="0"/>
              </w:numPr>
              <w:tabs>
                <w:tab w:val="left" w:pos="360"/>
              </w:tabs>
              <w:ind w:left="360" w:hanging="360"/>
            </w:pPr>
            <w:r>
              <w:t>2.</w:t>
            </w:r>
            <w:r>
              <w:tab/>
              <w:t>键入以下命令：</w:t>
            </w:r>
            <w:r>
              <w:rPr>
                <w:rStyle w:val="System"/>
              </w:rPr>
              <w:t>get-override -managementPack name.mp | export-csv</w:t>
            </w:r>
            <w:r>
              <w:t xml:space="preserve"> </w:t>
            </w:r>
            <w:r>
              <w:rPr>
                <w:rStyle w:val="Placeholder"/>
              </w:rPr>
              <w:t>filename</w:t>
            </w:r>
            <w:r>
              <w:t xml:space="preserve">（其中 </w:t>
            </w:r>
            <w:r>
              <w:rPr>
                <w:rStyle w:val="Placeholder"/>
              </w:rPr>
              <w:t>filename</w:t>
            </w:r>
            <w:r>
              <w:t xml:space="preserve"> 是输出文件的名称），然后按 Enter。</w:t>
            </w:r>
          </w:p>
          <w:p w:rsidR="00FF5231" w:rsidRDefault="00FF5231" w:rsidP="00FF5231">
            <w:pPr>
              <w:pStyle w:val="NumberedList1"/>
              <w:numPr>
                <w:ilvl w:val="0"/>
                <w:numId w:val="0"/>
              </w:numPr>
              <w:tabs>
                <w:tab w:val="left" w:pos="360"/>
              </w:tabs>
              <w:ind w:left="360" w:hanging="360"/>
            </w:pPr>
            <w:r>
              <w:t>3.</w:t>
            </w:r>
            <w:r>
              <w:tab/>
              <w:t>随即创建一个 .csv 文件。该 .csv 文件可在 Microsoft Office Excel 中打开。</w:t>
            </w:r>
          </w:p>
        </w:tc>
      </w:tr>
    </w:tbl>
    <w:p w:rsidR="00FF5231" w:rsidRDefault="00FF5231">
      <w:pPr>
        <w:pStyle w:val="DSTOC3-0"/>
      </w:pPr>
      <w:r>
        <w:t>如何显示所有管理包规则</w:t>
      </w:r>
    </w:p>
    <w:p w:rsidR="00FF5231" w:rsidRDefault="00FF5231">
      <w:r>
        <w:t>若要显示您导入的管理包的规则列表，请按照以下过程执行操作。</w:t>
      </w:r>
    </w:p>
    <w:p w:rsidR="00FF5231" w:rsidRDefault="00FF5231">
      <w:pPr>
        <w:pStyle w:val="ProcedureTitle"/>
        <w:framePr w:wrap="notBesid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2400" cy="152400"/>
                    </a:xfrm>
                    <a:prstGeom prst="rect">
                      <a:avLst/>
                    </a:prstGeom>
                  </pic:spPr>
                </pic:pic>
              </a:graphicData>
            </a:graphic>
          </wp:inline>
        </w:drawing>
      </w:r>
      <w:r>
        <w:t>显示管理包规则</w:t>
      </w:r>
    </w:p>
    <w:tbl>
      <w:tblPr>
        <w:tblStyle w:val="ProcedureTable"/>
        <w:tblW w:w="0" w:type="auto"/>
        <w:tblLook w:val="01E0"/>
      </w:tblPr>
      <w:tblGrid>
        <w:gridCol w:w="8280"/>
      </w:tblGrid>
      <w:tr w:rsidR="00FF5231">
        <w:tc>
          <w:tcPr>
            <w:tcW w:w="8856" w:type="dxa"/>
          </w:tcPr>
          <w:p w:rsidR="00FF5231" w:rsidRDefault="00FF5231" w:rsidP="00FF5231">
            <w:pPr>
              <w:pStyle w:val="NumberedList1"/>
              <w:numPr>
                <w:ilvl w:val="0"/>
                <w:numId w:val="0"/>
              </w:numPr>
              <w:tabs>
                <w:tab w:val="left" w:pos="360"/>
              </w:tabs>
              <w:ind w:left="360" w:hanging="360"/>
            </w:pPr>
            <w:r>
              <w:t>1.</w:t>
            </w:r>
            <w:r>
              <w:tab/>
              <w:t>单击</w:t>
            </w:r>
            <w:r>
              <w:t>“</w:t>
            </w:r>
            <w:r>
              <w:t>开始</w:t>
            </w:r>
            <w:r>
              <w:t>”</w:t>
            </w:r>
            <w:r>
              <w:t>，依次指向</w:t>
            </w:r>
            <w:r>
              <w:t>“</w:t>
            </w:r>
            <w:r>
              <w:t>所有程序</w:t>
            </w:r>
            <w:r>
              <w:t>”</w:t>
            </w:r>
            <w:r>
              <w:t>、</w:t>
            </w:r>
            <w:r>
              <w:t>“</w:t>
            </w:r>
            <w:r>
              <w:t>System Center Operations Manager 2007 R2</w:t>
            </w:r>
            <w:r>
              <w:t>”</w:t>
            </w:r>
            <w:r>
              <w:t>，然后</w:t>
            </w:r>
            <w:r>
              <w:lastRenderedPageBreak/>
              <w:t>单击</w:t>
            </w:r>
            <w:r>
              <w:t>“</w:t>
            </w:r>
            <w:r>
              <w:t>Operations Manager Shell</w:t>
            </w:r>
            <w:r>
              <w:t>”</w:t>
            </w:r>
            <w:r>
              <w:t>。</w:t>
            </w:r>
          </w:p>
          <w:p w:rsidR="00FF5231" w:rsidRDefault="00FF5231" w:rsidP="00FF5231">
            <w:pPr>
              <w:pStyle w:val="NumberedList1"/>
              <w:numPr>
                <w:ilvl w:val="0"/>
                <w:numId w:val="0"/>
              </w:numPr>
              <w:tabs>
                <w:tab w:val="left" w:pos="360"/>
              </w:tabs>
              <w:ind w:left="360" w:hanging="360"/>
            </w:pPr>
            <w:r>
              <w:t>2.</w:t>
            </w:r>
            <w:r>
              <w:tab/>
              <w:t>键入以下命令：</w:t>
            </w:r>
            <w:r>
              <w:rPr>
                <w:rStyle w:val="System"/>
              </w:rPr>
              <w:t>get-rule | select-object @{Name="MP";Expression={ foreach-object {$_.GetManagementPack().DisplayName }}},DisplayName | sort-object -property MP | export-csv</w:t>
            </w:r>
            <w:r>
              <w:t xml:space="preserve"> </w:t>
            </w:r>
            <w:r>
              <w:rPr>
                <w:rStyle w:val="Placeholder"/>
              </w:rPr>
              <w:t>filename</w:t>
            </w:r>
            <w:r>
              <w:t xml:space="preserve">（其中 </w:t>
            </w:r>
            <w:r>
              <w:rPr>
                <w:rStyle w:val="Placeholder"/>
              </w:rPr>
              <w:t>filename</w:t>
            </w:r>
            <w:r>
              <w:t xml:space="preserve"> 是输出文件的名称），然后按 Enter。</w:t>
            </w:r>
          </w:p>
          <w:p w:rsidR="00FF5231" w:rsidRDefault="00FF5231" w:rsidP="00FF5231">
            <w:pPr>
              <w:pStyle w:val="NumberedList1"/>
              <w:numPr>
                <w:ilvl w:val="0"/>
                <w:numId w:val="0"/>
              </w:numPr>
              <w:tabs>
                <w:tab w:val="left" w:pos="360"/>
              </w:tabs>
              <w:ind w:left="360" w:hanging="360"/>
            </w:pPr>
            <w:r>
              <w:t>3.</w:t>
            </w:r>
            <w:r>
              <w:tab/>
              <w:t>随即创建一个 .csv 文件。该 .csv 文件可在 Microsoft Office Excel 中打开。</w:t>
            </w:r>
          </w:p>
        </w:tc>
      </w:tr>
    </w:tbl>
    <w:p w:rsidR="00FF5231" w:rsidRDefault="00FF5231">
      <w:pPr>
        <w:pStyle w:val="DSTOC3-0"/>
      </w:pPr>
      <w:r>
        <w:lastRenderedPageBreak/>
        <w:t>如何显示监视器阈值</w:t>
      </w:r>
    </w:p>
    <w:p w:rsidR="00FF5231" w:rsidRDefault="00FF5231">
      <w:r>
        <w:t>若要显示监视器阈值，请使用本节中介绍的脚本。该脚本适用于大多数监视器。它将创建一个包括以下各列的 .csv 文件，该文件可在 Microsoft Office Excel 中打开。</w:t>
      </w:r>
    </w:p>
    <w:p w:rsidR="00FF5231" w:rsidRDefault="00FF5231">
      <w:pPr>
        <w:pStyle w:val="TableSpacing"/>
      </w:pPr>
    </w:p>
    <w:tbl>
      <w:tblPr>
        <w:tblStyle w:val="TablewithHeader"/>
        <w:tblW w:w="0" w:type="auto"/>
        <w:tblLook w:val="01E0"/>
      </w:tblPr>
      <w:tblGrid>
        <w:gridCol w:w="4411"/>
        <w:gridCol w:w="4401"/>
      </w:tblGrid>
      <w:tr w:rsidR="00FF5231" w:rsidTr="009538A0">
        <w:trPr>
          <w:cnfStyle w:val="100000000000"/>
        </w:trPr>
        <w:tc>
          <w:tcPr>
            <w:tcW w:w="4428" w:type="dxa"/>
          </w:tcPr>
          <w:p w:rsidR="00FF5231" w:rsidRDefault="00FF5231">
            <w:r>
              <w:t>列</w:t>
            </w:r>
          </w:p>
        </w:tc>
        <w:tc>
          <w:tcPr>
            <w:tcW w:w="4428" w:type="dxa"/>
          </w:tcPr>
          <w:p w:rsidR="00FF5231" w:rsidRDefault="00FF5231">
            <w:r>
              <w:t>描述</w:t>
            </w:r>
          </w:p>
        </w:tc>
      </w:tr>
      <w:tr w:rsidR="00FF5231" w:rsidTr="009538A0">
        <w:tc>
          <w:tcPr>
            <w:tcW w:w="4428" w:type="dxa"/>
          </w:tcPr>
          <w:p w:rsidR="00FF5231" w:rsidRDefault="00FF5231">
            <w:r>
              <w:t>Type</w:t>
            </w:r>
          </w:p>
        </w:tc>
        <w:tc>
          <w:tcPr>
            <w:tcW w:w="4428" w:type="dxa"/>
          </w:tcPr>
          <w:p w:rsidR="00FF5231" w:rsidRDefault="00FF5231">
            <w:r>
              <w:t>监视器的目标对象类型</w:t>
            </w:r>
          </w:p>
        </w:tc>
      </w:tr>
      <w:tr w:rsidR="00FF5231" w:rsidTr="009538A0">
        <w:tc>
          <w:tcPr>
            <w:tcW w:w="4428" w:type="dxa"/>
          </w:tcPr>
          <w:p w:rsidR="00FF5231" w:rsidRDefault="00FF5231">
            <w:r>
              <w:t>DisplayName</w:t>
            </w:r>
          </w:p>
        </w:tc>
        <w:tc>
          <w:tcPr>
            <w:tcW w:w="4428" w:type="dxa"/>
          </w:tcPr>
          <w:p w:rsidR="00FF5231" w:rsidRDefault="00FF5231">
            <w:r>
              <w:t>监视器的显示名称</w:t>
            </w:r>
          </w:p>
        </w:tc>
      </w:tr>
      <w:tr w:rsidR="00FF5231" w:rsidTr="009538A0">
        <w:tc>
          <w:tcPr>
            <w:tcW w:w="4428" w:type="dxa"/>
          </w:tcPr>
          <w:p w:rsidR="00FF5231" w:rsidRDefault="00FF5231">
            <w:r>
              <w:t>Threshold</w:t>
            </w:r>
          </w:p>
        </w:tc>
        <w:tc>
          <w:tcPr>
            <w:tcW w:w="4428" w:type="dxa"/>
          </w:tcPr>
          <w:p w:rsidR="00FF5231" w:rsidRDefault="00FF5231">
            <w:r>
              <w:t>监视器使用的阈值</w:t>
            </w:r>
          </w:p>
        </w:tc>
      </w:tr>
      <w:tr w:rsidR="00FF5231" w:rsidTr="009538A0">
        <w:tc>
          <w:tcPr>
            <w:tcW w:w="4428" w:type="dxa"/>
          </w:tcPr>
          <w:p w:rsidR="00FF5231" w:rsidRDefault="00FF5231">
            <w:r>
              <w:t>AlertOnState</w:t>
            </w:r>
          </w:p>
        </w:tc>
        <w:tc>
          <w:tcPr>
            <w:tcW w:w="4428" w:type="dxa"/>
          </w:tcPr>
          <w:p w:rsidR="00FF5231" w:rsidRDefault="00FF5231">
            <w:r>
              <w:t>确定监视器是否在状态更改时生成警报</w:t>
            </w:r>
          </w:p>
        </w:tc>
      </w:tr>
      <w:tr w:rsidR="00FF5231" w:rsidTr="009538A0">
        <w:tc>
          <w:tcPr>
            <w:tcW w:w="4428" w:type="dxa"/>
          </w:tcPr>
          <w:p w:rsidR="00FF5231" w:rsidRDefault="00FF5231">
            <w:r>
              <w:t>AutoResolveAlert</w:t>
            </w:r>
          </w:p>
        </w:tc>
        <w:tc>
          <w:tcPr>
            <w:tcW w:w="4428" w:type="dxa"/>
          </w:tcPr>
          <w:p w:rsidR="00FF5231" w:rsidRDefault="00FF5231">
            <w:r>
              <w:t>确定是否在监视器状态恢复为绿色时自动解决生成的警报</w:t>
            </w:r>
          </w:p>
        </w:tc>
      </w:tr>
      <w:tr w:rsidR="00FF5231" w:rsidTr="009538A0">
        <w:tc>
          <w:tcPr>
            <w:tcW w:w="4428" w:type="dxa"/>
          </w:tcPr>
          <w:p w:rsidR="00FF5231" w:rsidRDefault="00FF5231">
            <w:r>
              <w:t>AlertSeverity</w:t>
            </w:r>
          </w:p>
        </w:tc>
        <w:tc>
          <w:tcPr>
            <w:tcW w:w="4428" w:type="dxa"/>
          </w:tcPr>
          <w:p w:rsidR="00FF5231" w:rsidRDefault="00FF5231">
            <w:r>
              <w:t>生成的警报的严重性</w:t>
            </w:r>
          </w:p>
        </w:tc>
      </w:tr>
    </w:tbl>
    <w:p w:rsidR="00FF5231" w:rsidRDefault="00FF5231">
      <w:pPr>
        <w:pStyle w:val="TableSpacing"/>
      </w:pPr>
    </w:p>
    <w:p w:rsidR="00FF5231" w:rsidRDefault="00FF5231">
      <w:r>
        <w:t> </w:t>
      </w:r>
    </w:p>
    <w:p w:rsidR="00FF5231" w:rsidRDefault="00FF5231">
      <w:r>
        <w:t>运行以下脚本以创建显示监视器阈值的 .csv 文件：</w:t>
      </w:r>
    </w:p>
    <w:p w:rsidR="00FF5231" w:rsidRDefault="00FF5231">
      <w:pPr>
        <w:pStyle w:val="Code"/>
      </w:pPr>
      <w:r>
        <w:t>function GetThreshold ([String] $configuration)</w:t>
      </w:r>
    </w:p>
    <w:p w:rsidR="00FF5231" w:rsidRDefault="00FF5231">
      <w:pPr>
        <w:pStyle w:val="Code"/>
      </w:pPr>
      <w:r>
        <w:t>{</w:t>
      </w:r>
    </w:p>
    <w:p w:rsidR="00FF5231" w:rsidRDefault="00FF5231">
      <w:pPr>
        <w:pStyle w:val="Code"/>
      </w:pPr>
      <w:r>
        <w:t xml:space="preserve">   $config = [xml] ("&lt;config&gt;" + $configuration + "&lt;/config&gt;")</w:t>
      </w:r>
    </w:p>
    <w:p w:rsidR="00FF5231" w:rsidRDefault="00FF5231">
      <w:pPr>
        <w:pStyle w:val="Code"/>
      </w:pPr>
      <w:r>
        <w:t xml:space="preserve">   $threshold = $config.Config.Threshold</w:t>
      </w:r>
    </w:p>
    <w:p w:rsidR="00FF5231" w:rsidRDefault="00FF5231">
      <w:pPr>
        <w:pStyle w:val="Code"/>
      </w:pPr>
    </w:p>
    <w:p w:rsidR="00FF5231" w:rsidRDefault="00FF5231">
      <w:pPr>
        <w:pStyle w:val="Code"/>
      </w:pPr>
      <w:r>
        <w:t xml:space="preserve">   if($threshold -eq $null)</w:t>
      </w:r>
    </w:p>
    <w:p w:rsidR="00FF5231" w:rsidRDefault="00FF5231">
      <w:pPr>
        <w:pStyle w:val="Code"/>
      </w:pPr>
      <w:r>
        <w:t xml:space="preserve">   {</w:t>
      </w:r>
    </w:p>
    <w:p w:rsidR="00FF5231" w:rsidRDefault="00FF5231">
      <w:pPr>
        <w:pStyle w:val="Code"/>
      </w:pPr>
      <w:r>
        <w:t xml:space="preserve">      $threshold = $config.Config.MemoryThreshold</w:t>
      </w:r>
    </w:p>
    <w:p w:rsidR="00FF5231" w:rsidRDefault="00FF5231">
      <w:pPr>
        <w:pStyle w:val="Code"/>
      </w:pPr>
      <w:r>
        <w:t xml:space="preserve">   }</w:t>
      </w:r>
    </w:p>
    <w:p w:rsidR="00FF5231" w:rsidRDefault="00FF5231">
      <w:pPr>
        <w:pStyle w:val="Code"/>
      </w:pPr>
    </w:p>
    <w:p w:rsidR="00FF5231" w:rsidRDefault="00FF5231">
      <w:pPr>
        <w:pStyle w:val="Code"/>
      </w:pPr>
      <w:r>
        <w:t xml:space="preserve">   if($threshold -eq $null)</w:t>
      </w:r>
    </w:p>
    <w:p w:rsidR="00FF5231" w:rsidRDefault="00FF5231">
      <w:pPr>
        <w:pStyle w:val="Code"/>
      </w:pPr>
      <w:r>
        <w:t xml:space="preserve">   {</w:t>
      </w:r>
    </w:p>
    <w:p w:rsidR="00FF5231" w:rsidRDefault="00FF5231">
      <w:pPr>
        <w:pStyle w:val="Code"/>
      </w:pPr>
      <w:r>
        <w:t xml:space="preserve">      $threshold = $config.Config.CPUPercentageThreshold</w:t>
      </w:r>
    </w:p>
    <w:p w:rsidR="00FF5231" w:rsidRDefault="00FF5231">
      <w:pPr>
        <w:pStyle w:val="Code"/>
      </w:pPr>
      <w:r>
        <w:lastRenderedPageBreak/>
        <w:t xml:space="preserve">   }</w:t>
      </w:r>
    </w:p>
    <w:p w:rsidR="00FF5231" w:rsidRDefault="00FF5231">
      <w:pPr>
        <w:pStyle w:val="Code"/>
      </w:pPr>
    </w:p>
    <w:p w:rsidR="00FF5231" w:rsidRDefault="00FF5231">
      <w:pPr>
        <w:pStyle w:val="Code"/>
      </w:pPr>
      <w:r>
        <w:t xml:space="preserve">   if($threshold -eq $null)</w:t>
      </w:r>
    </w:p>
    <w:p w:rsidR="00FF5231" w:rsidRDefault="00FF5231">
      <w:pPr>
        <w:pStyle w:val="Code"/>
      </w:pPr>
      <w:r>
        <w:t xml:space="preserve">   {</w:t>
      </w:r>
    </w:p>
    <w:p w:rsidR="00FF5231" w:rsidRDefault="00FF5231">
      <w:pPr>
        <w:pStyle w:val="Code"/>
      </w:pPr>
    </w:p>
    <w:p w:rsidR="00FF5231" w:rsidRDefault="00FF5231">
      <w:pPr>
        <w:pStyle w:val="Code"/>
      </w:pPr>
      <w:r>
        <w:t xml:space="preserve">      if($config.Config.Threshold1 -ne $null -and $config.Config.Threshold2 -ne $null)</w:t>
      </w:r>
    </w:p>
    <w:p w:rsidR="00FF5231" w:rsidRDefault="00FF5231">
      <w:pPr>
        <w:pStyle w:val="Code"/>
      </w:pPr>
      <w:r>
        <w:t xml:space="preserve">      {</w:t>
      </w:r>
    </w:p>
    <w:p w:rsidR="00FF5231" w:rsidRDefault="00FF5231">
      <w:pPr>
        <w:pStyle w:val="Code"/>
      </w:pPr>
      <w:r>
        <w:t xml:space="preserve">         $threshold = "first threshold is: " + $config.Config.Threshold1 + " second threshold is: " + $config.Config.Threshold2</w:t>
      </w:r>
    </w:p>
    <w:p w:rsidR="00FF5231" w:rsidRDefault="00FF5231">
      <w:pPr>
        <w:pStyle w:val="Code"/>
      </w:pPr>
      <w:r>
        <w:t xml:space="preserve">      }</w:t>
      </w:r>
    </w:p>
    <w:p w:rsidR="00FF5231" w:rsidRDefault="00FF5231">
      <w:pPr>
        <w:pStyle w:val="Code"/>
      </w:pPr>
      <w:r>
        <w:t xml:space="preserve">   }</w:t>
      </w:r>
    </w:p>
    <w:p w:rsidR="00FF5231" w:rsidRDefault="00FF5231">
      <w:pPr>
        <w:pStyle w:val="Code"/>
      </w:pPr>
    </w:p>
    <w:p w:rsidR="00FF5231" w:rsidRDefault="00FF5231">
      <w:pPr>
        <w:pStyle w:val="Code"/>
      </w:pPr>
      <w:r>
        <w:t xml:space="preserve">   if($threshold -eq $null)</w:t>
      </w:r>
    </w:p>
    <w:p w:rsidR="00FF5231" w:rsidRDefault="00FF5231">
      <w:pPr>
        <w:pStyle w:val="Code"/>
      </w:pPr>
      <w:r>
        <w:t xml:space="preserve">   {</w:t>
      </w:r>
    </w:p>
    <w:p w:rsidR="00FF5231" w:rsidRDefault="00FF5231">
      <w:pPr>
        <w:pStyle w:val="Code"/>
      </w:pPr>
    </w:p>
    <w:p w:rsidR="00FF5231" w:rsidRDefault="00FF5231">
      <w:pPr>
        <w:pStyle w:val="Code"/>
      </w:pPr>
      <w:r>
        <w:t xml:space="preserve">      if($config.Config.ThresholdWarnSec -ne $null -and $config.Config.ThresholdErrorSec -ne $null)</w:t>
      </w:r>
    </w:p>
    <w:p w:rsidR="00FF5231" w:rsidRDefault="00FF5231">
      <w:pPr>
        <w:pStyle w:val="Code"/>
      </w:pPr>
      <w:r>
        <w:t xml:space="preserve">      {</w:t>
      </w:r>
    </w:p>
    <w:p w:rsidR="00FF5231" w:rsidRDefault="00FF5231">
      <w:pPr>
        <w:pStyle w:val="Code"/>
      </w:pPr>
      <w:r>
        <w:t xml:space="preserve">         $threshold = "warning threshold is: " + $config.Config.ThresholdWarnSec + " error threshold is: " + $config.Config.ThresholdErrorSec </w:t>
      </w:r>
    </w:p>
    <w:p w:rsidR="00FF5231" w:rsidRDefault="00FF5231">
      <w:pPr>
        <w:pStyle w:val="Code"/>
      </w:pPr>
      <w:r>
        <w:t xml:space="preserve">      }</w:t>
      </w:r>
    </w:p>
    <w:p w:rsidR="00FF5231" w:rsidRDefault="00FF5231">
      <w:pPr>
        <w:pStyle w:val="Code"/>
      </w:pPr>
      <w:r>
        <w:t xml:space="preserve">   }</w:t>
      </w:r>
    </w:p>
    <w:p w:rsidR="00FF5231" w:rsidRDefault="00FF5231">
      <w:pPr>
        <w:pStyle w:val="Code"/>
      </w:pPr>
    </w:p>
    <w:p w:rsidR="00FF5231" w:rsidRDefault="00FF5231">
      <w:pPr>
        <w:pStyle w:val="Code"/>
      </w:pPr>
      <w:r>
        <w:t xml:space="preserve">   if($threshold -eq $null)</w:t>
      </w:r>
    </w:p>
    <w:p w:rsidR="00FF5231" w:rsidRDefault="00FF5231">
      <w:pPr>
        <w:pStyle w:val="Code"/>
      </w:pPr>
      <w:r>
        <w:t xml:space="preserve">   {</w:t>
      </w:r>
    </w:p>
    <w:p w:rsidR="00FF5231" w:rsidRDefault="00FF5231">
      <w:pPr>
        <w:pStyle w:val="Code"/>
      </w:pPr>
    </w:p>
    <w:p w:rsidR="00FF5231" w:rsidRDefault="00FF5231">
      <w:pPr>
        <w:pStyle w:val="Code"/>
      </w:pPr>
      <w:r>
        <w:t xml:space="preserve">      if($config.Config.LearningAndBaseliningSettings -ne $null)</w:t>
      </w:r>
    </w:p>
    <w:p w:rsidR="00FF5231" w:rsidRDefault="00FF5231">
      <w:pPr>
        <w:pStyle w:val="Code"/>
      </w:pPr>
      <w:r>
        <w:t xml:space="preserve">      {</w:t>
      </w:r>
    </w:p>
    <w:p w:rsidR="00FF5231" w:rsidRDefault="00FF5231">
      <w:pPr>
        <w:pStyle w:val="Code"/>
      </w:pPr>
      <w:r>
        <w:t xml:space="preserve">         $threshold = "no threshold (baseline monitor)"</w:t>
      </w:r>
    </w:p>
    <w:p w:rsidR="00FF5231" w:rsidRDefault="00FF5231">
      <w:pPr>
        <w:pStyle w:val="Code"/>
      </w:pPr>
      <w:r>
        <w:t xml:space="preserve">      }</w:t>
      </w:r>
    </w:p>
    <w:p w:rsidR="00FF5231" w:rsidRDefault="00FF5231">
      <w:pPr>
        <w:pStyle w:val="Code"/>
      </w:pPr>
      <w:r>
        <w:t xml:space="preserve">   }</w:t>
      </w:r>
    </w:p>
    <w:p w:rsidR="00FF5231" w:rsidRDefault="00FF5231">
      <w:pPr>
        <w:pStyle w:val="Code"/>
      </w:pPr>
    </w:p>
    <w:p w:rsidR="00FF5231" w:rsidRDefault="00FF5231">
      <w:pPr>
        <w:pStyle w:val="Code"/>
      </w:pPr>
      <w:r>
        <w:t xml:space="preserve">   return $threshold</w:t>
      </w:r>
    </w:p>
    <w:p w:rsidR="00FF5231" w:rsidRDefault="00FF5231">
      <w:pPr>
        <w:pStyle w:val="Code"/>
      </w:pPr>
      <w:r>
        <w:t>}</w:t>
      </w:r>
    </w:p>
    <w:p w:rsidR="00FF5231" w:rsidRDefault="00FF5231">
      <w:pPr>
        <w:pStyle w:val="Code"/>
      </w:pPr>
    </w:p>
    <w:p w:rsidR="00FF5231" w:rsidRDefault="00FF5231">
      <w:pPr>
        <w:pStyle w:val="Code"/>
      </w:pPr>
      <w:r>
        <w:lastRenderedPageBreak/>
        <w:t>$perfMonitors = get-monitor -Criteria:"IsUnitMonitor=1 and Category='PerformanceHealth'"</w:t>
      </w:r>
    </w:p>
    <w:p w:rsidR="00FF5231" w:rsidRDefault="00FF5231">
      <w:pPr>
        <w:pStyle w:val="Code"/>
      </w:pPr>
    </w:p>
    <w:p w:rsidR="00FF5231" w:rsidRDefault="00FF5231">
      <w:pPr>
        <w:pStyle w:val="Code"/>
      </w:pPr>
      <w:r>
        <w:t>$perfMonitors | select-object @{name="Target";expression={foreach-object {(Get-MonitoringClass -Id:$_.Target.Id).DisplayName}}},DisplayName, @{name="Threshold";expression={foreach-object {GetThreshold $_.Configuration}}}, @{name="AlertOnState";expression={foreach-object {$_.AlertSettings.AlertOnState}}}, @{name="AutoResolveAlert";expression={foreach-object {$_.AlertSettings.AutoResolve}}}, @{name="AlertSeverity";expression={foreach-object {$_.AlertSettings.AlertSeverity}}} | sort Target, DisplayName | export-csv "c:\monitor_thresholds.csv"</w:t>
      </w:r>
    </w:p>
    <w:p w:rsidR="00FF5231" w:rsidRDefault="00FF5231">
      <w:pPr>
        <w:pStyle w:val="Code"/>
      </w:pPr>
    </w:p>
    <w:p w:rsidR="00FF5231" w:rsidRDefault="00FF5231">
      <w:pPr>
        <w:pStyle w:val="DSTOC3-0"/>
      </w:pPr>
      <w:r>
        <w:t>如何显示性能收集规则</w:t>
      </w:r>
    </w:p>
    <w:p w:rsidR="00FF5231" w:rsidRDefault="00FF5231">
      <w:r>
        <w:t>若要显示性能收集规则，请使用本节中的脚本。该脚本适用于大多数监视器。它将创建一个包括以下各列的 .csv 文件，该文件可在 Microsoft Office Excel 中打开。</w:t>
      </w:r>
    </w:p>
    <w:p w:rsidR="00FF5231" w:rsidRDefault="00FF5231">
      <w:pPr>
        <w:pStyle w:val="TableSpacing"/>
      </w:pPr>
    </w:p>
    <w:tbl>
      <w:tblPr>
        <w:tblStyle w:val="TablewithHeader"/>
        <w:tblW w:w="0" w:type="auto"/>
        <w:tblLook w:val="01E0"/>
      </w:tblPr>
      <w:tblGrid>
        <w:gridCol w:w="4413"/>
        <w:gridCol w:w="4399"/>
      </w:tblGrid>
      <w:tr w:rsidR="00FF5231" w:rsidTr="009538A0">
        <w:trPr>
          <w:cnfStyle w:val="100000000000"/>
        </w:trPr>
        <w:tc>
          <w:tcPr>
            <w:tcW w:w="4428" w:type="dxa"/>
          </w:tcPr>
          <w:p w:rsidR="00FF5231" w:rsidRDefault="00FF5231">
            <w:r>
              <w:t>列</w:t>
            </w:r>
          </w:p>
        </w:tc>
        <w:tc>
          <w:tcPr>
            <w:tcW w:w="4428" w:type="dxa"/>
          </w:tcPr>
          <w:p w:rsidR="00FF5231" w:rsidRDefault="00FF5231">
            <w:r>
              <w:t>描述</w:t>
            </w:r>
          </w:p>
        </w:tc>
      </w:tr>
      <w:tr w:rsidR="00FF5231" w:rsidTr="009538A0">
        <w:tc>
          <w:tcPr>
            <w:tcW w:w="4428" w:type="dxa"/>
          </w:tcPr>
          <w:p w:rsidR="00FF5231" w:rsidRDefault="00FF5231">
            <w:r>
              <w:t>WriteAction</w:t>
            </w:r>
          </w:p>
        </w:tc>
        <w:tc>
          <w:tcPr>
            <w:tcW w:w="4428" w:type="dxa"/>
          </w:tcPr>
          <w:p w:rsidR="00FF5231" w:rsidRDefault="00FF5231">
            <w:r>
              <w:t>包含有关性能计数器的写入位置的信息</w:t>
            </w:r>
          </w:p>
        </w:tc>
      </w:tr>
      <w:tr w:rsidR="00FF5231" w:rsidTr="009538A0">
        <w:tc>
          <w:tcPr>
            <w:tcW w:w="4428" w:type="dxa"/>
          </w:tcPr>
          <w:p w:rsidR="00FF5231" w:rsidRDefault="00FF5231">
            <w:r>
              <w:t>WriteToDB 或 CollectionPerformanceData</w:t>
            </w:r>
          </w:p>
        </w:tc>
        <w:tc>
          <w:tcPr>
            <w:tcW w:w="4428" w:type="dxa"/>
          </w:tcPr>
          <w:p w:rsidR="00FF5231" w:rsidRDefault="00FF5231">
            <w:r>
              <w:t>写入 Operations Manager 2007 数据库</w:t>
            </w:r>
          </w:p>
        </w:tc>
      </w:tr>
      <w:tr w:rsidR="00FF5231" w:rsidTr="009538A0">
        <w:tc>
          <w:tcPr>
            <w:tcW w:w="4428" w:type="dxa"/>
          </w:tcPr>
          <w:p w:rsidR="00FF5231" w:rsidRDefault="00FF5231">
            <w:r>
              <w:t>WriteToDW 或 CollectPerfDataWarehouse</w:t>
            </w:r>
          </w:p>
        </w:tc>
        <w:tc>
          <w:tcPr>
            <w:tcW w:w="4428" w:type="dxa"/>
          </w:tcPr>
          <w:p w:rsidR="00FF5231" w:rsidRDefault="00FF5231">
            <w:r>
              <w:t>写入数据仓库</w:t>
            </w:r>
          </w:p>
        </w:tc>
      </w:tr>
      <w:tr w:rsidR="00FF5231" w:rsidTr="009538A0">
        <w:tc>
          <w:tcPr>
            <w:tcW w:w="4428" w:type="dxa"/>
          </w:tcPr>
          <w:p w:rsidR="00FF5231" w:rsidRDefault="00FF5231">
            <w:r>
              <w:t>WC</w:t>
            </w:r>
          </w:p>
        </w:tc>
        <w:tc>
          <w:tcPr>
            <w:tcW w:w="4428" w:type="dxa"/>
          </w:tcPr>
          <w:p w:rsidR="00FF5231" w:rsidRDefault="00FF5231">
            <w:r>
              <w:t>将性能计数器的基线数据存储到操作数据库中</w:t>
            </w:r>
          </w:p>
        </w:tc>
      </w:tr>
    </w:tbl>
    <w:p w:rsidR="00FF5231" w:rsidRDefault="00FF5231">
      <w:pPr>
        <w:pStyle w:val="TableSpacing"/>
      </w:pPr>
    </w:p>
    <w:p w:rsidR="00FF5231" w:rsidRDefault="00FF5231">
      <w:r>
        <w:t> </w:t>
      </w:r>
    </w:p>
    <w:p w:rsidR="00FF5231" w:rsidRDefault="00FF5231">
      <w:r>
        <w:t>若要显示管理组中出现的性能收集规则，请运行以下脚本：</w:t>
      </w:r>
    </w:p>
    <w:p w:rsidR="00FF5231" w:rsidRDefault="00FF5231">
      <w:pPr>
        <w:pStyle w:val="Code"/>
      </w:pPr>
      <w:r>
        <w:t>function GetPerfCounterName ([String] $configuration)</w:t>
      </w:r>
    </w:p>
    <w:p w:rsidR="00FF5231" w:rsidRDefault="00FF5231">
      <w:pPr>
        <w:pStyle w:val="Code"/>
      </w:pPr>
      <w:r>
        <w:t>{</w:t>
      </w:r>
    </w:p>
    <w:p w:rsidR="00FF5231" w:rsidRDefault="00FF5231">
      <w:pPr>
        <w:pStyle w:val="Code"/>
      </w:pPr>
      <w:r>
        <w:t xml:space="preserve">   $config = [xml] ("&lt;config&gt;" + $configuration + "&lt;/config&gt;")</w:t>
      </w:r>
    </w:p>
    <w:p w:rsidR="00FF5231" w:rsidRDefault="00FF5231">
      <w:pPr>
        <w:pStyle w:val="Code"/>
      </w:pPr>
      <w:r>
        <w:t xml:space="preserve">   return ($config.Config.ObjectName + "\" + $config.Config.CounterName)</w:t>
      </w:r>
    </w:p>
    <w:p w:rsidR="00FF5231" w:rsidRDefault="00FF5231">
      <w:pPr>
        <w:pStyle w:val="Code"/>
      </w:pPr>
      <w:r>
        <w:t>}</w:t>
      </w:r>
    </w:p>
    <w:p w:rsidR="00FF5231" w:rsidRDefault="00FF5231">
      <w:pPr>
        <w:pStyle w:val="Code"/>
      </w:pPr>
    </w:p>
    <w:p w:rsidR="00FF5231" w:rsidRDefault="00FF5231">
      <w:pPr>
        <w:pStyle w:val="Code"/>
      </w:pPr>
      <w:r>
        <w:t>function GetFrequency ([String] $configuration)</w:t>
      </w:r>
    </w:p>
    <w:p w:rsidR="00FF5231" w:rsidRDefault="00FF5231">
      <w:pPr>
        <w:pStyle w:val="Code"/>
      </w:pPr>
      <w:r>
        <w:t>{</w:t>
      </w:r>
    </w:p>
    <w:p w:rsidR="00FF5231" w:rsidRDefault="00FF5231">
      <w:pPr>
        <w:pStyle w:val="Code"/>
      </w:pPr>
      <w:r>
        <w:t xml:space="preserve">   $config = [xml] ("&lt;config&gt;" + $configuration + "&lt;/config&gt;")</w:t>
      </w:r>
    </w:p>
    <w:p w:rsidR="00FF5231" w:rsidRDefault="00FF5231">
      <w:pPr>
        <w:pStyle w:val="Code"/>
      </w:pPr>
      <w:r>
        <w:t xml:space="preserve">   $frequency = $config.Config.Frequency;</w:t>
      </w:r>
    </w:p>
    <w:p w:rsidR="00FF5231" w:rsidRDefault="00FF5231">
      <w:pPr>
        <w:pStyle w:val="Code"/>
      </w:pPr>
    </w:p>
    <w:p w:rsidR="00FF5231" w:rsidRDefault="00FF5231">
      <w:pPr>
        <w:pStyle w:val="Code"/>
      </w:pPr>
      <w:r>
        <w:t xml:space="preserve">   if($frequency -eq $null)</w:t>
      </w:r>
    </w:p>
    <w:p w:rsidR="00FF5231" w:rsidRDefault="00FF5231">
      <w:pPr>
        <w:pStyle w:val="Code"/>
      </w:pPr>
      <w:r>
        <w:t xml:space="preserve">   {</w:t>
      </w:r>
    </w:p>
    <w:p w:rsidR="00FF5231" w:rsidRDefault="00FF5231">
      <w:pPr>
        <w:pStyle w:val="Code"/>
      </w:pPr>
      <w:r>
        <w:lastRenderedPageBreak/>
        <w:t xml:space="preserve">      $frequency = $config.Config.IntervalSeconds;</w:t>
      </w:r>
    </w:p>
    <w:p w:rsidR="00FF5231" w:rsidRDefault="00FF5231">
      <w:pPr>
        <w:pStyle w:val="Code"/>
      </w:pPr>
      <w:r>
        <w:t xml:space="preserve">   }</w:t>
      </w:r>
    </w:p>
    <w:p w:rsidR="00FF5231" w:rsidRDefault="00FF5231">
      <w:pPr>
        <w:pStyle w:val="Code"/>
      </w:pPr>
    </w:p>
    <w:p w:rsidR="00FF5231" w:rsidRDefault="00FF5231">
      <w:pPr>
        <w:pStyle w:val="Code"/>
      </w:pPr>
      <w:r>
        <w:t xml:space="preserve">   return ($frequency)</w:t>
      </w:r>
    </w:p>
    <w:p w:rsidR="00FF5231" w:rsidRDefault="00FF5231">
      <w:pPr>
        <w:pStyle w:val="Code"/>
      </w:pPr>
      <w:r>
        <w:t>}</w:t>
      </w:r>
    </w:p>
    <w:p w:rsidR="00FF5231" w:rsidRDefault="00FF5231">
      <w:pPr>
        <w:pStyle w:val="Code"/>
      </w:pPr>
    </w:p>
    <w:p w:rsidR="00FF5231" w:rsidRDefault="00FF5231">
      <w:pPr>
        <w:pStyle w:val="Code"/>
      </w:pPr>
      <w:r>
        <w:t>function GetDisplayName($performanceRule)</w:t>
      </w:r>
    </w:p>
    <w:p w:rsidR="00FF5231" w:rsidRDefault="00FF5231">
      <w:pPr>
        <w:pStyle w:val="Code"/>
      </w:pPr>
      <w:r>
        <w:t>{</w:t>
      </w:r>
    </w:p>
    <w:p w:rsidR="00FF5231" w:rsidRDefault="00FF5231">
      <w:pPr>
        <w:pStyle w:val="Code"/>
      </w:pPr>
      <w:r>
        <w:t xml:space="preserve">   if($performanceRule.DisplayName -eq $null)</w:t>
      </w:r>
    </w:p>
    <w:p w:rsidR="00FF5231" w:rsidRDefault="00FF5231">
      <w:pPr>
        <w:pStyle w:val="Code"/>
      </w:pPr>
      <w:r>
        <w:t xml:space="preserve">   {</w:t>
      </w:r>
    </w:p>
    <w:p w:rsidR="00FF5231" w:rsidRDefault="00FF5231">
      <w:pPr>
        <w:pStyle w:val="Code"/>
      </w:pPr>
      <w:r>
        <w:t xml:space="preserve">      return ($performanceRule.Name);</w:t>
      </w:r>
    </w:p>
    <w:p w:rsidR="00FF5231" w:rsidRDefault="00FF5231">
      <w:pPr>
        <w:pStyle w:val="Code"/>
      </w:pPr>
      <w:r>
        <w:t xml:space="preserve">   }</w:t>
      </w:r>
    </w:p>
    <w:p w:rsidR="00FF5231" w:rsidRDefault="00FF5231">
      <w:pPr>
        <w:pStyle w:val="Code"/>
      </w:pPr>
      <w:r>
        <w:t xml:space="preserve">   else</w:t>
      </w:r>
    </w:p>
    <w:p w:rsidR="00FF5231" w:rsidRDefault="00FF5231">
      <w:pPr>
        <w:pStyle w:val="Code"/>
      </w:pPr>
      <w:r>
        <w:t xml:space="preserve">   {</w:t>
      </w:r>
    </w:p>
    <w:p w:rsidR="00FF5231" w:rsidRDefault="00FF5231">
      <w:pPr>
        <w:pStyle w:val="Code"/>
      </w:pPr>
      <w:r>
        <w:t xml:space="preserve">      return ($performanceRule.DisplayName);</w:t>
      </w:r>
    </w:p>
    <w:p w:rsidR="00FF5231" w:rsidRDefault="00FF5231">
      <w:pPr>
        <w:pStyle w:val="Code"/>
      </w:pPr>
      <w:r>
        <w:t xml:space="preserve">   }</w:t>
      </w:r>
    </w:p>
    <w:p w:rsidR="00FF5231" w:rsidRDefault="00FF5231">
      <w:pPr>
        <w:pStyle w:val="Code"/>
      </w:pPr>
      <w:r>
        <w:t>}</w:t>
      </w:r>
    </w:p>
    <w:p w:rsidR="00FF5231" w:rsidRDefault="00FF5231">
      <w:pPr>
        <w:pStyle w:val="Code"/>
      </w:pPr>
    </w:p>
    <w:p w:rsidR="00FF5231" w:rsidRDefault="00FF5231">
      <w:pPr>
        <w:pStyle w:val="Code"/>
      </w:pPr>
      <w:r>
        <w:t>function GetWriteActionNames($performanceRule)</w:t>
      </w:r>
    </w:p>
    <w:p w:rsidR="00FF5231" w:rsidRDefault="00FF5231">
      <w:pPr>
        <w:pStyle w:val="Code"/>
      </w:pPr>
      <w:r>
        <w:t>{</w:t>
      </w:r>
    </w:p>
    <w:p w:rsidR="00FF5231" w:rsidRDefault="00FF5231">
      <w:pPr>
        <w:pStyle w:val="Code"/>
      </w:pPr>
      <w:r>
        <w:t xml:space="preserve">   $writeActions = ""; </w:t>
      </w:r>
    </w:p>
    <w:p w:rsidR="00FF5231" w:rsidRDefault="00FF5231">
      <w:pPr>
        <w:pStyle w:val="Code"/>
      </w:pPr>
      <w:r>
        <w:t xml:space="preserve">   foreach($writeAction in $performanceRule.WriteActionCollection)</w:t>
      </w:r>
    </w:p>
    <w:p w:rsidR="00FF5231" w:rsidRDefault="00FF5231">
      <w:pPr>
        <w:pStyle w:val="Code"/>
      </w:pPr>
      <w:r>
        <w:t xml:space="preserve">   {</w:t>
      </w:r>
    </w:p>
    <w:p w:rsidR="00FF5231" w:rsidRDefault="00FF5231">
      <w:pPr>
        <w:pStyle w:val="Code"/>
      </w:pPr>
      <w:r>
        <w:t xml:space="preserve">      $writeActions += " " + $writeAction.Name;</w:t>
      </w:r>
    </w:p>
    <w:p w:rsidR="00FF5231" w:rsidRDefault="00FF5231">
      <w:pPr>
        <w:pStyle w:val="Code"/>
      </w:pPr>
      <w:r>
        <w:t xml:space="preserve">   }</w:t>
      </w:r>
    </w:p>
    <w:p w:rsidR="00FF5231" w:rsidRDefault="00FF5231">
      <w:pPr>
        <w:pStyle w:val="Code"/>
      </w:pPr>
      <w:r>
        <w:t xml:space="preserve">   return ($writeActions);</w:t>
      </w:r>
    </w:p>
    <w:p w:rsidR="00FF5231" w:rsidRDefault="00FF5231">
      <w:pPr>
        <w:pStyle w:val="Code"/>
      </w:pPr>
      <w:r>
        <w:t>}</w:t>
      </w:r>
    </w:p>
    <w:p w:rsidR="00FF5231" w:rsidRDefault="00FF5231">
      <w:pPr>
        <w:pStyle w:val="Code"/>
      </w:pPr>
    </w:p>
    <w:p w:rsidR="00FF5231" w:rsidRDefault="00FF5231">
      <w:pPr>
        <w:pStyle w:val="Code"/>
      </w:pPr>
      <w:r>
        <w:t>$perf_collection_rules = get-rule -criteria:"Category='PerformanceCollection'"</w:t>
      </w:r>
    </w:p>
    <w:p w:rsidR="00FF5231" w:rsidRDefault="00FF5231">
      <w:pPr>
        <w:pStyle w:val="Code"/>
      </w:pPr>
    </w:p>
    <w:p w:rsidR="00FF5231" w:rsidRDefault="00FF5231">
      <w:pPr>
        <w:pStyle w:val="Code"/>
      </w:pPr>
      <w:r>
        <w:t xml:space="preserve">$perf_collection_rules | select-object @{name="Type";expression={foreach-object {(Get-MonitoringClass -id:$_.Target.Id).DisplayName}}},@{name="RuleDisplayName";expression={foreach-object {GetDisplayName $_}}} ,@{name="CounterName";expression={foreach-object {GetPerfCounterName $_.DataSourceCollection[0].Configuration}}},@{name="Frequency";expression={foreach-object {GetFrequency </w:t>
      </w:r>
      <w:r>
        <w:lastRenderedPageBreak/>
        <w:t>$_.DataSourceCollection[0].Configuration}}},@{name="WriteActions";expression={foreach-object {GetWriteActionNames $_}}}  | sort Type,RuleDisplayName,CounterName | export-csv "c:\perf_collection_rules.csv"</w:t>
      </w:r>
    </w:p>
    <w:p w:rsidR="00FF5231" w:rsidRDefault="00FF5231">
      <w:pPr>
        <w:pStyle w:val="Code"/>
      </w:pPr>
    </w:p>
    <w:p w:rsidR="00443C59" w:rsidRPr="00443C59" w:rsidRDefault="00443C59" w:rsidP="00443C59"/>
    <w:sectPr w:rsidR="00443C59" w:rsidRPr="00443C59" w:rsidSect="00FF5231">
      <w:headerReference w:type="default" r:id="rId30"/>
      <w:footerReference w:type="default" r:id="rId31"/>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31" w:rsidRDefault="00FF5231">
      <w:r>
        <w:separator/>
      </w:r>
    </w:p>
    <w:p w:rsidR="00FF5231" w:rsidRDefault="00FF5231"/>
  </w:endnote>
  <w:endnote w:type="continuationSeparator" w:id="0">
    <w:p w:rsidR="00FF5231" w:rsidRDefault="00FF5231">
      <w:r>
        <w:continuationSeparator/>
      </w:r>
    </w:p>
    <w:p w:rsidR="00FF5231" w:rsidRDefault="00FF523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5B255B" w:rsidP="00FF5231">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FF5231">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rsidP="00FF5231">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rsidP="00FF5231">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rsidP="00FF5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FF5231" w:rsidRDefault="00FF5231" w:rsidP="00FF5231">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31" w:rsidRDefault="00FF5231">
      <w:r>
        <w:separator/>
      </w:r>
    </w:p>
    <w:p w:rsidR="00FF5231" w:rsidRDefault="00FF5231"/>
  </w:footnote>
  <w:footnote w:type="continuationSeparator" w:id="0">
    <w:p w:rsidR="00FF5231" w:rsidRDefault="00FF5231">
      <w:r>
        <w:continuationSeparator/>
      </w:r>
    </w:p>
    <w:p w:rsidR="00FF5231" w:rsidRDefault="00FF52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5B255B"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31" w:rsidRDefault="00FF5231" w:rsidP="00FF5231">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5734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A6CC1"/>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780E"/>
    <w:rsid w:val="002C29BE"/>
    <w:rsid w:val="002D7919"/>
    <w:rsid w:val="002E0C39"/>
    <w:rsid w:val="002E3A79"/>
    <w:rsid w:val="00300906"/>
    <w:rsid w:val="00325451"/>
    <w:rsid w:val="0032693C"/>
    <w:rsid w:val="003272E6"/>
    <w:rsid w:val="00351D4A"/>
    <w:rsid w:val="00352CB0"/>
    <w:rsid w:val="00357CEE"/>
    <w:rsid w:val="003622E6"/>
    <w:rsid w:val="00365C4F"/>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6C2E"/>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4328D"/>
    <w:rsid w:val="00552E9A"/>
    <w:rsid w:val="00553186"/>
    <w:rsid w:val="00554B20"/>
    <w:rsid w:val="00557EDC"/>
    <w:rsid w:val="005623C3"/>
    <w:rsid w:val="005645BE"/>
    <w:rsid w:val="00565CB8"/>
    <w:rsid w:val="00566C30"/>
    <w:rsid w:val="0058274B"/>
    <w:rsid w:val="00584349"/>
    <w:rsid w:val="00591525"/>
    <w:rsid w:val="005928D3"/>
    <w:rsid w:val="005A2314"/>
    <w:rsid w:val="005A2A5B"/>
    <w:rsid w:val="005A4BB2"/>
    <w:rsid w:val="005B255B"/>
    <w:rsid w:val="005B4EAA"/>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47B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90799"/>
    <w:rsid w:val="00891256"/>
    <w:rsid w:val="008939BA"/>
    <w:rsid w:val="008B6A92"/>
    <w:rsid w:val="008D3B02"/>
    <w:rsid w:val="008D79A7"/>
    <w:rsid w:val="008E3488"/>
    <w:rsid w:val="008E4E6B"/>
    <w:rsid w:val="008F6A46"/>
    <w:rsid w:val="009076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51AB1"/>
    <w:rsid w:val="00B533E1"/>
    <w:rsid w:val="00B53560"/>
    <w:rsid w:val="00B53FEA"/>
    <w:rsid w:val="00B55F54"/>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15FCF"/>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B6555"/>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10B8"/>
    <w:rsid w:val="00D62954"/>
    <w:rsid w:val="00D6378D"/>
    <w:rsid w:val="00D640C8"/>
    <w:rsid w:val="00D7365B"/>
    <w:rsid w:val="00D755F9"/>
    <w:rsid w:val="00D82762"/>
    <w:rsid w:val="00D83A30"/>
    <w:rsid w:val="00D843A8"/>
    <w:rsid w:val="00D870CD"/>
    <w:rsid w:val="00D87E4C"/>
    <w:rsid w:val="00D90D7E"/>
    <w:rsid w:val="00D9239F"/>
    <w:rsid w:val="00D93A51"/>
    <w:rsid w:val="00D961A8"/>
    <w:rsid w:val="00D96AC6"/>
    <w:rsid w:val="00DB05F8"/>
    <w:rsid w:val="00DB0B08"/>
    <w:rsid w:val="00DC1927"/>
    <w:rsid w:val="00DD0448"/>
    <w:rsid w:val="00DD068D"/>
    <w:rsid w:val="00DD408B"/>
    <w:rsid w:val="00DD5F29"/>
    <w:rsid w:val="00DD618C"/>
    <w:rsid w:val="00DD6577"/>
    <w:rsid w:val="00DE1132"/>
    <w:rsid w:val="00DF0577"/>
    <w:rsid w:val="00DF109C"/>
    <w:rsid w:val="00DF7C7D"/>
    <w:rsid w:val="00E04901"/>
    <w:rsid w:val="00E05FEC"/>
    <w:rsid w:val="00E0783F"/>
    <w:rsid w:val="00E1313B"/>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B7DEA"/>
    <w:rsid w:val="00EC3C03"/>
    <w:rsid w:val="00EC62D4"/>
    <w:rsid w:val="00EE50E7"/>
    <w:rsid w:val="00EF54D9"/>
    <w:rsid w:val="00F02362"/>
    <w:rsid w:val="00F0570B"/>
    <w:rsid w:val="00F07B9A"/>
    <w:rsid w:val="00F10FD4"/>
    <w:rsid w:val="00F1340E"/>
    <w:rsid w:val="00F31B8A"/>
    <w:rsid w:val="00F32CFE"/>
    <w:rsid w:val="00F33B74"/>
    <w:rsid w:val="00F34786"/>
    <w:rsid w:val="00F37B6C"/>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523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FF5231"/>
    <w:pPr>
      <w:spacing w:before="60" w:after="60" w:line="280" w:lineRule="exact"/>
    </w:pPr>
    <w:rPr>
      <w:rFonts w:ascii="SimSun" w:eastAsia="SimSun" w:hAnsi="Arial"/>
      <w:kern w:val="24"/>
    </w:rPr>
  </w:style>
  <w:style w:type="paragraph" w:styleId="Heading1">
    <w:name w:val="heading 1"/>
    <w:aliases w:val="h1"/>
    <w:basedOn w:val="Normal"/>
    <w:next w:val="Normal"/>
    <w:link w:val="Heading1Char"/>
    <w:qFormat/>
    <w:rsid w:val="00FF5231"/>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FF5231"/>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FF5231"/>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FF5231"/>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FF5231"/>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FF5231"/>
    <w:pPr>
      <w:spacing w:before="120" w:line="240" w:lineRule="auto"/>
      <w:outlineLvl w:val="5"/>
    </w:pPr>
    <w:rPr>
      <w:b/>
    </w:rPr>
  </w:style>
  <w:style w:type="paragraph" w:styleId="Heading7">
    <w:name w:val="heading 7"/>
    <w:aliases w:val="h7"/>
    <w:basedOn w:val="Normal"/>
    <w:next w:val="Normal"/>
    <w:qFormat/>
    <w:locked/>
    <w:rsid w:val="00FF5231"/>
    <w:pPr>
      <w:outlineLvl w:val="6"/>
    </w:pPr>
    <w:rPr>
      <w:b/>
      <w:szCs w:val="24"/>
    </w:rPr>
  </w:style>
  <w:style w:type="paragraph" w:styleId="Heading8">
    <w:name w:val="heading 8"/>
    <w:aliases w:val="h8"/>
    <w:basedOn w:val="Normal"/>
    <w:next w:val="Normal"/>
    <w:qFormat/>
    <w:locked/>
    <w:rsid w:val="00FF5231"/>
    <w:pPr>
      <w:outlineLvl w:val="7"/>
    </w:pPr>
    <w:rPr>
      <w:b/>
      <w:iCs/>
    </w:rPr>
  </w:style>
  <w:style w:type="paragraph" w:styleId="Heading9">
    <w:name w:val="heading 9"/>
    <w:aliases w:val="h9"/>
    <w:basedOn w:val="Normal"/>
    <w:next w:val="Normal"/>
    <w:qFormat/>
    <w:locked/>
    <w:rsid w:val="00FF5231"/>
    <w:pPr>
      <w:outlineLvl w:val="8"/>
    </w:pPr>
    <w:rPr>
      <w:rFonts w:cs="Arial"/>
      <w:b/>
    </w:rPr>
  </w:style>
  <w:style w:type="character" w:default="1" w:styleId="DefaultParagraphFont">
    <w:name w:val="Default Paragraph Font"/>
    <w:uiPriority w:val="1"/>
    <w:semiHidden/>
    <w:unhideWhenUsed/>
    <w:rsid w:val="00FF523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F5231"/>
  </w:style>
  <w:style w:type="paragraph" w:customStyle="1" w:styleId="Figure">
    <w:name w:val="Figure"/>
    <w:aliases w:val="fig"/>
    <w:basedOn w:val="Normal"/>
    <w:rsid w:val="00FF5231"/>
    <w:pPr>
      <w:spacing w:line="240" w:lineRule="auto"/>
    </w:pPr>
    <w:rPr>
      <w:color w:val="0000FF"/>
    </w:rPr>
  </w:style>
  <w:style w:type="paragraph" w:customStyle="1" w:styleId="Code">
    <w:name w:val="Code"/>
    <w:aliases w:val="c"/>
    <w:link w:val="CodeChar"/>
    <w:locked/>
    <w:rsid w:val="00FF5231"/>
    <w:pPr>
      <w:spacing w:after="60" w:line="300" w:lineRule="exact"/>
    </w:pPr>
    <w:rPr>
      <w:rFonts w:ascii="SimSun" w:hAnsi="SimSun"/>
      <w:noProof/>
      <w:color w:val="000000" w:themeColor="text1"/>
      <w:sz w:val="16"/>
      <w:szCs w:val="16"/>
    </w:rPr>
  </w:style>
  <w:style w:type="paragraph" w:customStyle="1" w:styleId="LabelinList2">
    <w:name w:val="Label in List 2"/>
    <w:aliases w:val="l2"/>
    <w:basedOn w:val="Label"/>
    <w:next w:val="TextinList2"/>
    <w:rsid w:val="00FF5231"/>
    <w:pPr>
      <w:ind w:left="720"/>
    </w:pPr>
  </w:style>
  <w:style w:type="paragraph" w:customStyle="1" w:styleId="TextinList2">
    <w:name w:val="Text in List 2"/>
    <w:aliases w:val="t2"/>
    <w:basedOn w:val="Normal"/>
    <w:rsid w:val="00FF5231"/>
    <w:pPr>
      <w:ind w:left="720"/>
    </w:pPr>
  </w:style>
  <w:style w:type="paragraph" w:customStyle="1" w:styleId="Label">
    <w:name w:val="Label"/>
    <w:aliases w:val="l"/>
    <w:basedOn w:val="Normal"/>
    <w:link w:val="LabelChar"/>
    <w:rsid w:val="00FF5231"/>
    <w:pPr>
      <w:keepNext/>
      <w:spacing w:before="240" w:line="240" w:lineRule="auto"/>
    </w:pPr>
    <w:rPr>
      <w:b/>
    </w:rPr>
  </w:style>
  <w:style w:type="paragraph" w:styleId="FootnoteText">
    <w:name w:val="footnote text"/>
    <w:aliases w:val="ft,Used by Word for text of Help footnotes"/>
    <w:basedOn w:val="Normal"/>
    <w:rsid w:val="00FF5231"/>
    <w:rPr>
      <w:color w:val="0000FF"/>
    </w:rPr>
  </w:style>
  <w:style w:type="paragraph" w:customStyle="1" w:styleId="NumberedList2">
    <w:name w:val="Numbered List 2"/>
    <w:aliases w:val="nl2"/>
    <w:basedOn w:val="ListNumber"/>
    <w:rsid w:val="00FF5231"/>
    <w:pPr>
      <w:numPr>
        <w:numId w:val="4"/>
      </w:numPr>
    </w:pPr>
  </w:style>
  <w:style w:type="paragraph" w:customStyle="1" w:styleId="Syntax">
    <w:name w:val="Syntax"/>
    <w:aliases w:val="s"/>
    <w:basedOn w:val="Normal"/>
    <w:locked/>
    <w:rsid w:val="00FF5231"/>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FF5231"/>
    <w:rPr>
      <w:color w:val="0000FF"/>
      <w:vertAlign w:val="superscript"/>
    </w:rPr>
  </w:style>
  <w:style w:type="character" w:customStyle="1" w:styleId="CodeEmbedded">
    <w:name w:val="Code Embedded"/>
    <w:aliases w:val="ce"/>
    <w:basedOn w:val="DefaultParagraphFont"/>
    <w:rsid w:val="00FF5231"/>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FF5231"/>
    <w:rPr>
      <w:b/>
      <w:szCs w:val="18"/>
    </w:rPr>
  </w:style>
  <w:style w:type="character" w:customStyle="1" w:styleId="LinkText">
    <w:name w:val="Link Text"/>
    <w:aliases w:val="lt"/>
    <w:basedOn w:val="DefaultParagraphFont"/>
    <w:rsid w:val="00FF5231"/>
    <w:rPr>
      <w:color w:val="0000FF"/>
      <w:szCs w:val="18"/>
      <w:u w:val="single"/>
    </w:rPr>
  </w:style>
  <w:style w:type="character" w:customStyle="1" w:styleId="LinkID">
    <w:name w:val="Link ID"/>
    <w:aliases w:val="lid"/>
    <w:basedOn w:val="DefaultParagraphFont"/>
    <w:rsid w:val="00FF5231"/>
    <w:rPr>
      <w:noProof/>
      <w:vanish/>
      <w:color w:val="0000FF"/>
      <w:szCs w:val="18"/>
      <w:u w:val="none"/>
      <w:bdr w:val="none" w:sz="0" w:space="0" w:color="auto"/>
      <w:shd w:val="clear" w:color="auto" w:fill="auto"/>
      <w:lang w:val="en-US"/>
    </w:rPr>
  </w:style>
  <w:style w:type="paragraph" w:customStyle="1" w:styleId="DSTOC1-0">
    <w:name w:val="DSTOC1-0"/>
    <w:basedOn w:val="Heading1"/>
    <w:rsid w:val="00FF5231"/>
    <w:pPr>
      <w:outlineLvl w:val="9"/>
    </w:pPr>
    <w:rPr>
      <w:bCs/>
    </w:rPr>
  </w:style>
  <w:style w:type="paragraph" w:customStyle="1" w:styleId="DSTOC2-0">
    <w:name w:val="DSTOC2-0"/>
    <w:basedOn w:val="Heading2"/>
    <w:rsid w:val="00FF5231"/>
    <w:pPr>
      <w:outlineLvl w:val="9"/>
    </w:pPr>
    <w:rPr>
      <w:bCs/>
      <w:iCs/>
    </w:rPr>
  </w:style>
  <w:style w:type="paragraph" w:customStyle="1" w:styleId="DSTOC3-0">
    <w:name w:val="DSTOC3-0"/>
    <w:basedOn w:val="Heading3"/>
    <w:rsid w:val="00FF5231"/>
    <w:pPr>
      <w:outlineLvl w:val="9"/>
    </w:pPr>
    <w:rPr>
      <w:bCs/>
    </w:rPr>
  </w:style>
  <w:style w:type="paragraph" w:customStyle="1" w:styleId="DSTOC4-0">
    <w:name w:val="DSTOC4-0"/>
    <w:basedOn w:val="Heading4"/>
    <w:rsid w:val="00FF5231"/>
    <w:pPr>
      <w:outlineLvl w:val="9"/>
    </w:pPr>
    <w:rPr>
      <w:bCs/>
    </w:rPr>
  </w:style>
  <w:style w:type="paragraph" w:customStyle="1" w:styleId="DSTOC5-0">
    <w:name w:val="DSTOC5-0"/>
    <w:basedOn w:val="Heading5"/>
    <w:rsid w:val="00FF5231"/>
    <w:pPr>
      <w:outlineLvl w:val="9"/>
    </w:pPr>
    <w:rPr>
      <w:bCs/>
      <w:iCs/>
    </w:rPr>
  </w:style>
  <w:style w:type="paragraph" w:customStyle="1" w:styleId="DSTOC6-0">
    <w:name w:val="DSTOC6-0"/>
    <w:basedOn w:val="Heading6"/>
    <w:rsid w:val="00FF5231"/>
    <w:pPr>
      <w:outlineLvl w:val="9"/>
    </w:pPr>
    <w:rPr>
      <w:bCs/>
    </w:rPr>
  </w:style>
  <w:style w:type="paragraph" w:customStyle="1" w:styleId="DSTOC7-0">
    <w:name w:val="DSTOC7-0"/>
    <w:basedOn w:val="Heading7"/>
    <w:rsid w:val="00FF5231"/>
    <w:pPr>
      <w:outlineLvl w:val="9"/>
    </w:pPr>
  </w:style>
  <w:style w:type="paragraph" w:customStyle="1" w:styleId="DSTOC8-0">
    <w:name w:val="DSTOC8-0"/>
    <w:basedOn w:val="Heading8"/>
    <w:rsid w:val="00FF5231"/>
    <w:pPr>
      <w:outlineLvl w:val="9"/>
    </w:pPr>
  </w:style>
  <w:style w:type="paragraph" w:customStyle="1" w:styleId="DSTOC9-0">
    <w:name w:val="DSTOC9-0"/>
    <w:basedOn w:val="Heading9"/>
    <w:rsid w:val="00FF5231"/>
    <w:pPr>
      <w:outlineLvl w:val="9"/>
    </w:pPr>
  </w:style>
  <w:style w:type="paragraph" w:customStyle="1" w:styleId="DSTOC1-1">
    <w:name w:val="DSTOC1-1"/>
    <w:basedOn w:val="Heading1"/>
    <w:rsid w:val="00FF5231"/>
    <w:pPr>
      <w:outlineLvl w:val="1"/>
    </w:pPr>
    <w:rPr>
      <w:bCs/>
    </w:rPr>
  </w:style>
  <w:style w:type="paragraph" w:customStyle="1" w:styleId="DSTOC1-2">
    <w:name w:val="DSTOC1-2"/>
    <w:basedOn w:val="Heading2"/>
    <w:rsid w:val="00FF5231"/>
  </w:style>
  <w:style w:type="paragraph" w:customStyle="1" w:styleId="DSTOC1-3">
    <w:name w:val="DSTOC1-3"/>
    <w:basedOn w:val="Heading3"/>
    <w:rsid w:val="00FF5231"/>
  </w:style>
  <w:style w:type="paragraph" w:customStyle="1" w:styleId="DSTOC1-4">
    <w:name w:val="DSTOC1-4"/>
    <w:basedOn w:val="Heading4"/>
    <w:rsid w:val="00FF5231"/>
  </w:style>
  <w:style w:type="paragraph" w:customStyle="1" w:styleId="DSTOC1-5">
    <w:name w:val="DSTOC1-5"/>
    <w:basedOn w:val="Heading5"/>
    <w:rsid w:val="00FF5231"/>
  </w:style>
  <w:style w:type="paragraph" w:customStyle="1" w:styleId="DSTOC1-6">
    <w:name w:val="DSTOC1-6"/>
    <w:basedOn w:val="Heading6"/>
    <w:rsid w:val="00FF5231"/>
  </w:style>
  <w:style w:type="paragraph" w:customStyle="1" w:styleId="DSTOC1-7">
    <w:name w:val="DSTOC1-7"/>
    <w:basedOn w:val="Heading7"/>
    <w:rsid w:val="00FF5231"/>
  </w:style>
  <w:style w:type="paragraph" w:customStyle="1" w:styleId="DSTOC1-8">
    <w:name w:val="DSTOC1-8"/>
    <w:basedOn w:val="Heading8"/>
    <w:rsid w:val="00FF5231"/>
  </w:style>
  <w:style w:type="paragraph" w:customStyle="1" w:styleId="DSTOC1-9">
    <w:name w:val="DSTOC1-9"/>
    <w:basedOn w:val="Heading9"/>
    <w:rsid w:val="00FF5231"/>
  </w:style>
  <w:style w:type="paragraph" w:customStyle="1" w:styleId="DSTOC2-2">
    <w:name w:val="DSTOC2-2"/>
    <w:basedOn w:val="Heading2"/>
    <w:rsid w:val="00FF5231"/>
    <w:pPr>
      <w:outlineLvl w:val="2"/>
    </w:pPr>
    <w:rPr>
      <w:bCs/>
      <w:iCs/>
    </w:rPr>
  </w:style>
  <w:style w:type="paragraph" w:customStyle="1" w:styleId="DSTOC2-3">
    <w:name w:val="DSTOC2-3"/>
    <w:basedOn w:val="DSTOC1-3"/>
    <w:rsid w:val="00FF5231"/>
  </w:style>
  <w:style w:type="paragraph" w:customStyle="1" w:styleId="DSTOC2-4">
    <w:name w:val="DSTOC2-4"/>
    <w:basedOn w:val="DSTOC1-4"/>
    <w:rsid w:val="00FF5231"/>
  </w:style>
  <w:style w:type="paragraph" w:customStyle="1" w:styleId="DSTOC2-5">
    <w:name w:val="DSTOC2-5"/>
    <w:basedOn w:val="DSTOC1-5"/>
    <w:rsid w:val="00FF5231"/>
  </w:style>
  <w:style w:type="paragraph" w:customStyle="1" w:styleId="DSTOC2-6">
    <w:name w:val="DSTOC2-6"/>
    <w:basedOn w:val="DSTOC1-6"/>
    <w:rsid w:val="00FF5231"/>
  </w:style>
  <w:style w:type="paragraph" w:customStyle="1" w:styleId="DSTOC2-7">
    <w:name w:val="DSTOC2-7"/>
    <w:basedOn w:val="DSTOC1-7"/>
    <w:rsid w:val="00FF5231"/>
  </w:style>
  <w:style w:type="paragraph" w:customStyle="1" w:styleId="DSTOC2-8">
    <w:name w:val="DSTOC2-8"/>
    <w:basedOn w:val="DSTOC1-8"/>
    <w:rsid w:val="00FF5231"/>
  </w:style>
  <w:style w:type="paragraph" w:customStyle="1" w:styleId="DSTOC2-9">
    <w:name w:val="DSTOC2-9"/>
    <w:basedOn w:val="DSTOC1-9"/>
    <w:rsid w:val="00FF5231"/>
  </w:style>
  <w:style w:type="paragraph" w:customStyle="1" w:styleId="DSTOC3-3">
    <w:name w:val="DSTOC3-3"/>
    <w:basedOn w:val="Heading3"/>
    <w:rsid w:val="00FF5231"/>
    <w:pPr>
      <w:outlineLvl w:val="3"/>
    </w:pPr>
    <w:rPr>
      <w:bCs/>
    </w:rPr>
  </w:style>
  <w:style w:type="paragraph" w:customStyle="1" w:styleId="DSTOC3-4">
    <w:name w:val="DSTOC3-4"/>
    <w:basedOn w:val="DSTOC2-4"/>
    <w:rsid w:val="00FF5231"/>
  </w:style>
  <w:style w:type="paragraph" w:customStyle="1" w:styleId="DSTOC3-5">
    <w:name w:val="DSTOC3-5"/>
    <w:basedOn w:val="DSTOC2-5"/>
    <w:rsid w:val="00FF5231"/>
  </w:style>
  <w:style w:type="paragraph" w:customStyle="1" w:styleId="DSTOC3-6">
    <w:name w:val="DSTOC3-6"/>
    <w:basedOn w:val="DSTOC2-6"/>
    <w:rsid w:val="00FF5231"/>
  </w:style>
  <w:style w:type="paragraph" w:customStyle="1" w:styleId="DSTOC3-7">
    <w:name w:val="DSTOC3-7"/>
    <w:basedOn w:val="DSTOC2-7"/>
    <w:rsid w:val="00FF5231"/>
  </w:style>
  <w:style w:type="paragraph" w:customStyle="1" w:styleId="DSTOC3-8">
    <w:name w:val="DSTOC3-8"/>
    <w:basedOn w:val="DSTOC2-8"/>
    <w:rsid w:val="00FF5231"/>
  </w:style>
  <w:style w:type="paragraph" w:customStyle="1" w:styleId="DSTOC3-9">
    <w:name w:val="DSTOC3-9"/>
    <w:basedOn w:val="DSTOC2-9"/>
    <w:rsid w:val="00FF5231"/>
  </w:style>
  <w:style w:type="paragraph" w:customStyle="1" w:styleId="DSTOC4-4">
    <w:name w:val="DSTOC4-4"/>
    <w:basedOn w:val="Heading4"/>
    <w:rsid w:val="00FF5231"/>
    <w:pPr>
      <w:outlineLvl w:val="4"/>
    </w:pPr>
    <w:rPr>
      <w:bCs/>
    </w:rPr>
  </w:style>
  <w:style w:type="paragraph" w:customStyle="1" w:styleId="DSTOC4-5">
    <w:name w:val="DSTOC4-5"/>
    <w:basedOn w:val="DSTOC3-5"/>
    <w:rsid w:val="00FF5231"/>
  </w:style>
  <w:style w:type="paragraph" w:customStyle="1" w:styleId="DSTOC4-6">
    <w:name w:val="DSTOC4-6"/>
    <w:basedOn w:val="DSTOC3-6"/>
    <w:rsid w:val="00FF5231"/>
  </w:style>
  <w:style w:type="paragraph" w:customStyle="1" w:styleId="DSTOC4-7">
    <w:name w:val="DSTOC4-7"/>
    <w:basedOn w:val="DSTOC3-7"/>
    <w:rsid w:val="00FF5231"/>
  </w:style>
  <w:style w:type="paragraph" w:customStyle="1" w:styleId="DSTOC4-8">
    <w:name w:val="DSTOC4-8"/>
    <w:basedOn w:val="DSTOC3-8"/>
    <w:rsid w:val="00FF5231"/>
  </w:style>
  <w:style w:type="paragraph" w:customStyle="1" w:styleId="DSTOC4-9">
    <w:name w:val="DSTOC4-9"/>
    <w:basedOn w:val="DSTOC3-9"/>
    <w:rsid w:val="00FF5231"/>
  </w:style>
  <w:style w:type="paragraph" w:customStyle="1" w:styleId="DSTOC5-5">
    <w:name w:val="DSTOC5-5"/>
    <w:basedOn w:val="Heading5"/>
    <w:rsid w:val="00FF5231"/>
    <w:pPr>
      <w:outlineLvl w:val="5"/>
    </w:pPr>
    <w:rPr>
      <w:bCs/>
      <w:iCs/>
    </w:rPr>
  </w:style>
  <w:style w:type="paragraph" w:customStyle="1" w:styleId="DSTOC5-6">
    <w:name w:val="DSTOC5-6"/>
    <w:basedOn w:val="DSTOC4-6"/>
    <w:rsid w:val="00FF5231"/>
  </w:style>
  <w:style w:type="paragraph" w:customStyle="1" w:styleId="DSTOC5-7">
    <w:name w:val="DSTOC5-7"/>
    <w:basedOn w:val="DSTOC4-7"/>
    <w:rsid w:val="00FF5231"/>
  </w:style>
  <w:style w:type="paragraph" w:customStyle="1" w:styleId="DSTOC5-8">
    <w:name w:val="DSTOC5-8"/>
    <w:basedOn w:val="DSTOC4-8"/>
    <w:rsid w:val="00FF5231"/>
  </w:style>
  <w:style w:type="paragraph" w:customStyle="1" w:styleId="DSTOC5-9">
    <w:name w:val="DSTOC5-9"/>
    <w:basedOn w:val="DSTOC4-9"/>
    <w:rsid w:val="00FF5231"/>
  </w:style>
  <w:style w:type="paragraph" w:customStyle="1" w:styleId="DSTOC6-6">
    <w:name w:val="DSTOC6-6"/>
    <w:basedOn w:val="Heading6"/>
    <w:rsid w:val="00FF5231"/>
    <w:pPr>
      <w:outlineLvl w:val="6"/>
    </w:pPr>
    <w:rPr>
      <w:bCs/>
    </w:rPr>
  </w:style>
  <w:style w:type="paragraph" w:customStyle="1" w:styleId="DSTOC6-7">
    <w:name w:val="DSTOC6-7"/>
    <w:basedOn w:val="DSTOC5-7"/>
    <w:rsid w:val="00FF5231"/>
  </w:style>
  <w:style w:type="paragraph" w:customStyle="1" w:styleId="DSTOC6-8">
    <w:name w:val="DSTOC6-8"/>
    <w:basedOn w:val="DSTOC5-8"/>
    <w:rsid w:val="00FF5231"/>
  </w:style>
  <w:style w:type="paragraph" w:customStyle="1" w:styleId="DSTOC6-9">
    <w:name w:val="DSTOC6-9"/>
    <w:basedOn w:val="DSTOC5-9"/>
    <w:rsid w:val="00FF5231"/>
  </w:style>
  <w:style w:type="paragraph" w:customStyle="1" w:styleId="DSTOC7-7">
    <w:name w:val="DSTOC7-7"/>
    <w:basedOn w:val="Heading7"/>
    <w:rsid w:val="00FF5231"/>
    <w:pPr>
      <w:outlineLvl w:val="7"/>
    </w:pPr>
  </w:style>
  <w:style w:type="paragraph" w:customStyle="1" w:styleId="DSTOC7-8">
    <w:name w:val="DSTOC7-8"/>
    <w:basedOn w:val="DSTOC6-8"/>
    <w:rsid w:val="00FF5231"/>
  </w:style>
  <w:style w:type="paragraph" w:customStyle="1" w:styleId="DSTOC7-9">
    <w:name w:val="DSTOC7-9"/>
    <w:basedOn w:val="DSTOC6-9"/>
    <w:rsid w:val="00FF5231"/>
  </w:style>
  <w:style w:type="paragraph" w:customStyle="1" w:styleId="DSTOC8-8">
    <w:name w:val="DSTOC8-8"/>
    <w:basedOn w:val="Heading8"/>
    <w:rsid w:val="00FF5231"/>
    <w:pPr>
      <w:outlineLvl w:val="8"/>
    </w:pPr>
  </w:style>
  <w:style w:type="paragraph" w:customStyle="1" w:styleId="DSTOC8-9">
    <w:name w:val="DSTOC8-9"/>
    <w:basedOn w:val="DSTOC7-9"/>
    <w:rsid w:val="00FF5231"/>
  </w:style>
  <w:style w:type="paragraph" w:customStyle="1" w:styleId="DSTOC9-9">
    <w:name w:val="DSTOC9-9"/>
    <w:basedOn w:val="Heading9"/>
    <w:rsid w:val="00FF5231"/>
    <w:pPr>
      <w:outlineLvl w:val="9"/>
    </w:pPr>
  </w:style>
  <w:style w:type="paragraph" w:customStyle="1" w:styleId="TableSpacing">
    <w:name w:val="Table Spacing"/>
    <w:aliases w:val="ts"/>
    <w:basedOn w:val="Normal"/>
    <w:next w:val="Normal"/>
    <w:rsid w:val="00FF5231"/>
    <w:pPr>
      <w:spacing w:before="80" w:after="80" w:line="240" w:lineRule="auto"/>
    </w:pPr>
    <w:rPr>
      <w:sz w:val="8"/>
      <w:szCs w:val="8"/>
    </w:rPr>
  </w:style>
  <w:style w:type="paragraph" w:customStyle="1" w:styleId="AlertLabel">
    <w:name w:val="Alert Label"/>
    <w:aliases w:val="al"/>
    <w:basedOn w:val="Normal"/>
    <w:rsid w:val="00FF5231"/>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FF5231"/>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FF5231"/>
    <w:pPr>
      <w:ind w:left="720"/>
    </w:pPr>
  </w:style>
  <w:style w:type="paragraph" w:customStyle="1" w:styleId="LabelinList1">
    <w:name w:val="Label in List 1"/>
    <w:aliases w:val="l1"/>
    <w:basedOn w:val="Label"/>
    <w:next w:val="TextinList1"/>
    <w:link w:val="LabelinList1Char"/>
    <w:rsid w:val="00FF5231"/>
    <w:pPr>
      <w:ind w:left="360"/>
    </w:pPr>
  </w:style>
  <w:style w:type="paragraph" w:customStyle="1" w:styleId="TextinList1">
    <w:name w:val="Text in List 1"/>
    <w:aliases w:val="t1"/>
    <w:basedOn w:val="Normal"/>
    <w:rsid w:val="00FF5231"/>
    <w:pPr>
      <w:ind w:left="360"/>
    </w:pPr>
  </w:style>
  <w:style w:type="paragraph" w:customStyle="1" w:styleId="AlertLabelinList1">
    <w:name w:val="Alert Label in List 1"/>
    <w:aliases w:val="al1"/>
    <w:basedOn w:val="AlertLabel"/>
    <w:rsid w:val="00FF5231"/>
    <w:pPr>
      <w:framePr w:wrap="notBeside"/>
      <w:ind w:left="360"/>
    </w:pPr>
  </w:style>
  <w:style w:type="paragraph" w:customStyle="1" w:styleId="FigureinList1">
    <w:name w:val="Figure in List 1"/>
    <w:aliases w:val="fig1"/>
    <w:basedOn w:val="Figure"/>
    <w:next w:val="TextinList1"/>
    <w:rsid w:val="00FF5231"/>
    <w:pPr>
      <w:ind w:left="360"/>
    </w:pPr>
  </w:style>
  <w:style w:type="paragraph" w:styleId="Footer">
    <w:name w:val="footer"/>
    <w:aliases w:val="f"/>
    <w:basedOn w:val="Header"/>
    <w:rsid w:val="00FF5231"/>
    <w:rPr>
      <w:b w:val="0"/>
    </w:rPr>
  </w:style>
  <w:style w:type="paragraph" w:styleId="Header">
    <w:name w:val="header"/>
    <w:aliases w:val="h"/>
    <w:basedOn w:val="Normal"/>
    <w:rsid w:val="00FF5231"/>
    <w:pPr>
      <w:spacing w:after="240"/>
      <w:jc w:val="right"/>
    </w:pPr>
    <w:rPr>
      <w:rFonts w:eastAsia="PMingLiU"/>
      <w:b/>
    </w:rPr>
  </w:style>
  <w:style w:type="paragraph" w:customStyle="1" w:styleId="AlertText">
    <w:name w:val="Alert Text"/>
    <w:aliases w:val="at"/>
    <w:basedOn w:val="Normal"/>
    <w:rsid w:val="00FF5231"/>
    <w:pPr>
      <w:ind w:left="360" w:right="360"/>
    </w:pPr>
  </w:style>
  <w:style w:type="paragraph" w:customStyle="1" w:styleId="AlertTextinList1">
    <w:name w:val="Alert Text in List 1"/>
    <w:aliases w:val="at1"/>
    <w:basedOn w:val="AlertText"/>
    <w:rsid w:val="00FF5231"/>
    <w:pPr>
      <w:ind w:left="720"/>
    </w:pPr>
  </w:style>
  <w:style w:type="paragraph" w:customStyle="1" w:styleId="AlertTextinList2">
    <w:name w:val="Alert Text in List 2"/>
    <w:aliases w:val="at2"/>
    <w:basedOn w:val="AlertText"/>
    <w:rsid w:val="00FF5231"/>
    <w:pPr>
      <w:ind w:left="1080"/>
    </w:pPr>
  </w:style>
  <w:style w:type="paragraph" w:customStyle="1" w:styleId="BulletedList1">
    <w:name w:val="Bulleted List 1"/>
    <w:aliases w:val="bl1"/>
    <w:basedOn w:val="ListBullet"/>
    <w:rsid w:val="00FF5231"/>
    <w:pPr>
      <w:numPr>
        <w:numId w:val="1"/>
      </w:numPr>
    </w:pPr>
  </w:style>
  <w:style w:type="paragraph" w:customStyle="1" w:styleId="BulletedList2">
    <w:name w:val="Bulleted List 2"/>
    <w:aliases w:val="bl2"/>
    <w:basedOn w:val="ListBullet"/>
    <w:link w:val="BulletedList2Char"/>
    <w:rsid w:val="00FF5231"/>
    <w:pPr>
      <w:numPr>
        <w:numId w:val="3"/>
      </w:numPr>
    </w:pPr>
  </w:style>
  <w:style w:type="paragraph" w:customStyle="1" w:styleId="DefinedTerm">
    <w:name w:val="Defined Term"/>
    <w:aliases w:val="dt"/>
    <w:basedOn w:val="Normal"/>
    <w:rsid w:val="00FF5231"/>
    <w:pPr>
      <w:keepNext/>
      <w:spacing w:before="120" w:after="0" w:line="220" w:lineRule="exact"/>
      <w:ind w:right="1440"/>
    </w:pPr>
    <w:rPr>
      <w:b/>
      <w:sz w:val="18"/>
      <w:szCs w:val="18"/>
    </w:rPr>
  </w:style>
  <w:style w:type="paragraph" w:styleId="DocumentMap">
    <w:name w:val="Document Map"/>
    <w:basedOn w:val="Normal"/>
    <w:rsid w:val="00FF5231"/>
    <w:pPr>
      <w:shd w:val="clear" w:color="auto" w:fill="FFFF00"/>
    </w:pPr>
    <w:rPr>
      <w:rFonts w:ascii="Tahoma" w:hAnsi="Tahoma" w:cs="Tahoma"/>
    </w:rPr>
  </w:style>
  <w:style w:type="paragraph" w:customStyle="1" w:styleId="NumberedList1">
    <w:name w:val="Numbered List 1"/>
    <w:aliases w:val="nl1"/>
    <w:basedOn w:val="ListNumber"/>
    <w:rsid w:val="00FF5231"/>
    <w:pPr>
      <w:numPr>
        <w:numId w:val="2"/>
      </w:numPr>
    </w:pPr>
  </w:style>
  <w:style w:type="table" w:customStyle="1" w:styleId="ProcedureTable">
    <w:name w:val="Procedure Table"/>
    <w:aliases w:val="pt"/>
    <w:basedOn w:val="TableNormal"/>
    <w:rsid w:val="00FF5231"/>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FF5231"/>
    <w:rPr>
      <w:color w:val="auto"/>
      <w:szCs w:val="18"/>
      <w:u w:val="single"/>
    </w:rPr>
  </w:style>
  <w:style w:type="paragraph" w:styleId="IndexHeading">
    <w:name w:val="index heading"/>
    <w:aliases w:val="ih"/>
    <w:basedOn w:val="Heading1"/>
    <w:next w:val="Index1"/>
    <w:rsid w:val="00FF5231"/>
    <w:pPr>
      <w:spacing w:line="300" w:lineRule="exact"/>
      <w:outlineLvl w:val="7"/>
    </w:pPr>
    <w:rPr>
      <w:sz w:val="26"/>
    </w:rPr>
  </w:style>
  <w:style w:type="paragraph" w:styleId="Index1">
    <w:name w:val="index 1"/>
    <w:aliases w:val="idx1"/>
    <w:basedOn w:val="Normal"/>
    <w:rsid w:val="00FF5231"/>
    <w:pPr>
      <w:spacing w:line="220" w:lineRule="exact"/>
      <w:ind w:left="180" w:hanging="180"/>
    </w:pPr>
  </w:style>
  <w:style w:type="table" w:customStyle="1" w:styleId="CodeSection">
    <w:name w:val="Code Section"/>
    <w:aliases w:val="cs"/>
    <w:basedOn w:val="TableNormal"/>
    <w:rsid w:val="00FF5231"/>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FF5231"/>
    <w:pPr>
      <w:spacing w:before="180" w:after="0"/>
      <w:ind w:left="187" w:hanging="187"/>
    </w:pPr>
  </w:style>
  <w:style w:type="paragraph" w:styleId="TOC2">
    <w:name w:val="toc 2"/>
    <w:aliases w:val="toc2"/>
    <w:basedOn w:val="Normal"/>
    <w:next w:val="Normal"/>
    <w:uiPriority w:val="39"/>
    <w:rsid w:val="00FF5231"/>
    <w:pPr>
      <w:spacing w:before="0" w:after="0"/>
      <w:ind w:left="374" w:hanging="187"/>
    </w:pPr>
  </w:style>
  <w:style w:type="paragraph" w:styleId="TOC3">
    <w:name w:val="toc 3"/>
    <w:aliases w:val="toc3"/>
    <w:basedOn w:val="Normal"/>
    <w:next w:val="Normal"/>
    <w:rsid w:val="00FF5231"/>
    <w:pPr>
      <w:spacing w:before="0" w:after="0"/>
      <w:ind w:left="561" w:hanging="187"/>
    </w:pPr>
  </w:style>
  <w:style w:type="paragraph" w:styleId="TOC4">
    <w:name w:val="toc 4"/>
    <w:aliases w:val="toc4"/>
    <w:basedOn w:val="Normal"/>
    <w:next w:val="Normal"/>
    <w:rsid w:val="00FF5231"/>
    <w:pPr>
      <w:spacing w:before="0" w:after="0"/>
      <w:ind w:left="749" w:hanging="187"/>
    </w:pPr>
  </w:style>
  <w:style w:type="paragraph" w:styleId="Index2">
    <w:name w:val="index 2"/>
    <w:aliases w:val="idx2"/>
    <w:basedOn w:val="Index1"/>
    <w:rsid w:val="00FF5231"/>
    <w:pPr>
      <w:ind w:left="540"/>
    </w:pPr>
  </w:style>
  <w:style w:type="paragraph" w:styleId="Index3">
    <w:name w:val="index 3"/>
    <w:aliases w:val="idx3"/>
    <w:basedOn w:val="Index1"/>
    <w:rsid w:val="00FF5231"/>
    <w:pPr>
      <w:ind w:left="900"/>
    </w:pPr>
  </w:style>
  <w:style w:type="character" w:customStyle="1" w:styleId="Bold">
    <w:name w:val="Bold"/>
    <w:aliases w:val="b"/>
    <w:basedOn w:val="DefaultParagraphFont"/>
    <w:rsid w:val="00FF5231"/>
    <w:rPr>
      <w:b/>
      <w:szCs w:val="18"/>
    </w:rPr>
  </w:style>
  <w:style w:type="character" w:customStyle="1" w:styleId="MultilanguageMarkerAuto">
    <w:name w:val="Multilanguage Marker Auto"/>
    <w:aliases w:val="mma"/>
    <w:basedOn w:val="DefaultParagraphFont"/>
    <w:locked/>
    <w:rsid w:val="00FF5231"/>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FF5231"/>
    <w:rPr>
      <w:b/>
      <w:i/>
      <w:color w:val="auto"/>
      <w:szCs w:val="18"/>
    </w:rPr>
  </w:style>
  <w:style w:type="paragraph" w:customStyle="1" w:styleId="MultilanguageMarkerExplicitBegin">
    <w:name w:val="Multilanguage Marker Explicit Begin"/>
    <w:aliases w:val="mmeb"/>
    <w:basedOn w:val="Normal"/>
    <w:next w:val="Normal"/>
    <w:locked/>
    <w:rsid w:val="00FF5231"/>
    <w:rPr>
      <w:noProof/>
      <w:color w:val="C0C0C0"/>
    </w:rPr>
  </w:style>
  <w:style w:type="paragraph" w:customStyle="1" w:styleId="MultilanguageMarkerExplicitEnd">
    <w:name w:val="Multilanguage Marker Explicit End"/>
    <w:aliases w:val="mmee"/>
    <w:basedOn w:val="MultilanguageMarkerExplicitBegin"/>
    <w:next w:val="Normal"/>
    <w:locked/>
    <w:rsid w:val="00FF5231"/>
  </w:style>
  <w:style w:type="paragraph" w:customStyle="1" w:styleId="CodeReferenceinList1">
    <w:name w:val="Code Reference in List 1"/>
    <w:aliases w:val="cref1"/>
    <w:basedOn w:val="Normal"/>
    <w:locked/>
    <w:rsid w:val="00FF5231"/>
    <w:rPr>
      <w:color w:val="C0C0C0"/>
    </w:rPr>
  </w:style>
  <w:style w:type="character" w:styleId="CommentReference">
    <w:name w:val="annotation reference"/>
    <w:aliases w:val="cr,Used by Word to flag author queries"/>
    <w:basedOn w:val="DefaultParagraphFont"/>
    <w:rsid w:val="00FF5231"/>
    <w:rPr>
      <w:szCs w:val="16"/>
    </w:rPr>
  </w:style>
  <w:style w:type="paragraph" w:styleId="CommentText">
    <w:name w:val="annotation text"/>
    <w:aliases w:val="ct,Used by Word for text of author queries"/>
    <w:basedOn w:val="Normal"/>
    <w:rsid w:val="00FF5231"/>
  </w:style>
  <w:style w:type="character" w:customStyle="1" w:styleId="Italic">
    <w:name w:val="Italic"/>
    <w:aliases w:val="i"/>
    <w:basedOn w:val="DefaultParagraphFont"/>
    <w:rsid w:val="00FF5231"/>
    <w:rPr>
      <w:i/>
      <w:color w:val="auto"/>
      <w:szCs w:val="18"/>
    </w:rPr>
  </w:style>
  <w:style w:type="paragraph" w:customStyle="1" w:styleId="CodeReferenceinList2">
    <w:name w:val="Code Reference in List 2"/>
    <w:aliases w:val="cref2"/>
    <w:basedOn w:val="CodeReferenceinList1"/>
    <w:locked/>
    <w:rsid w:val="00FF5231"/>
    <w:pPr>
      <w:ind w:left="720"/>
    </w:pPr>
  </w:style>
  <w:style w:type="character" w:customStyle="1" w:styleId="Subscript">
    <w:name w:val="Subscript"/>
    <w:aliases w:val="sub"/>
    <w:basedOn w:val="DefaultParagraphFont"/>
    <w:rsid w:val="00FF5231"/>
    <w:rPr>
      <w:color w:val="auto"/>
      <w:szCs w:val="18"/>
      <w:u w:val="none"/>
      <w:vertAlign w:val="subscript"/>
    </w:rPr>
  </w:style>
  <w:style w:type="character" w:customStyle="1" w:styleId="Superscript">
    <w:name w:val="Superscript"/>
    <w:aliases w:val="sup"/>
    <w:basedOn w:val="DefaultParagraphFont"/>
    <w:rsid w:val="00FF5231"/>
    <w:rPr>
      <w:color w:val="auto"/>
      <w:szCs w:val="18"/>
      <w:u w:val="none"/>
      <w:vertAlign w:val="superscript"/>
    </w:rPr>
  </w:style>
  <w:style w:type="table" w:customStyle="1" w:styleId="TablewithHeader">
    <w:name w:val="Table with Header"/>
    <w:aliases w:val="twh"/>
    <w:basedOn w:val="TablewithoutHeader"/>
    <w:rsid w:val="00FF5231"/>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FF5231"/>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FF5231"/>
    <w:rPr>
      <w:noProof/>
      <w:color w:val="C0C0C0"/>
      <w:sz w:val="20"/>
      <w:szCs w:val="18"/>
      <w:bdr w:val="none" w:sz="0" w:space="0" w:color="auto"/>
      <w:shd w:val="clear" w:color="auto" w:fill="auto"/>
      <w:lang w:val="en-US"/>
    </w:rPr>
  </w:style>
  <w:style w:type="paragraph" w:styleId="CommentSubject">
    <w:name w:val="annotation subject"/>
    <w:basedOn w:val="CommentText"/>
    <w:next w:val="CommentText"/>
    <w:rsid w:val="00FF5231"/>
    <w:rPr>
      <w:b/>
      <w:bCs/>
    </w:rPr>
  </w:style>
  <w:style w:type="paragraph" w:styleId="BalloonText">
    <w:name w:val="Balloon Text"/>
    <w:basedOn w:val="Normal"/>
    <w:rsid w:val="00FF5231"/>
    <w:rPr>
      <w:rFonts w:ascii="Tahoma" w:hAnsi="Tahoma" w:cs="Tahoma"/>
      <w:sz w:val="16"/>
      <w:szCs w:val="16"/>
    </w:rPr>
  </w:style>
  <w:style w:type="character" w:customStyle="1" w:styleId="UI">
    <w:name w:val="UI"/>
    <w:aliases w:val="ui"/>
    <w:basedOn w:val="DefaultParagraphFont"/>
    <w:rsid w:val="00FF5231"/>
    <w:rPr>
      <w:b/>
      <w:color w:val="auto"/>
      <w:szCs w:val="18"/>
      <w:u w:val="none"/>
    </w:rPr>
  </w:style>
  <w:style w:type="character" w:customStyle="1" w:styleId="ParameterReference">
    <w:name w:val="Parameter Reference"/>
    <w:aliases w:val="pr"/>
    <w:basedOn w:val="DefaultParagraphFont"/>
    <w:locked/>
    <w:rsid w:val="00FF5231"/>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FF5231"/>
    <w:rPr>
      <w:noProof/>
      <w:color w:val="C0C0C0"/>
      <w:szCs w:val="18"/>
      <w:bdr w:val="none" w:sz="0" w:space="0" w:color="auto"/>
      <w:shd w:val="clear" w:color="auto" w:fill="auto"/>
      <w:lang w:val="en-US"/>
    </w:rPr>
  </w:style>
  <w:style w:type="character" w:customStyle="1" w:styleId="Token">
    <w:name w:val="Token"/>
    <w:aliases w:val="tok"/>
    <w:basedOn w:val="DefaultParagraphFont"/>
    <w:locked/>
    <w:rsid w:val="00FF5231"/>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FF5231"/>
    <w:rPr>
      <w:u w:val="none"/>
    </w:rPr>
  </w:style>
  <w:style w:type="paragraph" w:customStyle="1" w:styleId="CodeReference">
    <w:name w:val="Code Reference"/>
    <w:aliases w:val="cref"/>
    <w:basedOn w:val="Normal"/>
    <w:next w:val="Normal"/>
    <w:locked/>
    <w:rsid w:val="00FF5231"/>
    <w:rPr>
      <w:noProof/>
      <w:color w:val="C0C0C0"/>
      <w:kern w:val="0"/>
    </w:rPr>
  </w:style>
  <w:style w:type="character" w:customStyle="1" w:styleId="LegacyLinkText">
    <w:name w:val="Legacy Link Text"/>
    <w:aliases w:val="llt"/>
    <w:basedOn w:val="LinkText"/>
    <w:rsid w:val="00FF5231"/>
  </w:style>
  <w:style w:type="paragraph" w:customStyle="1" w:styleId="DefinedTerminList1">
    <w:name w:val="Defined Term in List 1"/>
    <w:aliases w:val="dt1"/>
    <w:basedOn w:val="DefinedTerm"/>
    <w:rsid w:val="00FF5231"/>
    <w:pPr>
      <w:ind w:left="360"/>
    </w:pPr>
  </w:style>
  <w:style w:type="paragraph" w:customStyle="1" w:styleId="DefinedTerminList2">
    <w:name w:val="Defined Term in List 2"/>
    <w:aliases w:val="dt2"/>
    <w:basedOn w:val="DefinedTerm"/>
    <w:rsid w:val="00FF5231"/>
    <w:pPr>
      <w:ind w:left="720"/>
    </w:pPr>
  </w:style>
  <w:style w:type="paragraph" w:customStyle="1" w:styleId="TableSpacinginList1">
    <w:name w:val="Table Spacing in List 1"/>
    <w:aliases w:val="ts1"/>
    <w:basedOn w:val="TableSpacing"/>
    <w:next w:val="TextinList1"/>
    <w:rsid w:val="00FF5231"/>
    <w:pPr>
      <w:ind w:left="360"/>
    </w:pPr>
  </w:style>
  <w:style w:type="paragraph" w:customStyle="1" w:styleId="TableSpacinginList2">
    <w:name w:val="Table Spacing in List 2"/>
    <w:aliases w:val="ts2"/>
    <w:basedOn w:val="TableSpacinginList1"/>
    <w:next w:val="TextinList2"/>
    <w:rsid w:val="00FF5231"/>
    <w:pPr>
      <w:ind w:left="720"/>
    </w:pPr>
  </w:style>
  <w:style w:type="table" w:customStyle="1" w:styleId="ProcedureTableinList1">
    <w:name w:val="Procedure Table in List 1"/>
    <w:aliases w:val="pt1"/>
    <w:basedOn w:val="ProcedureTable"/>
    <w:rsid w:val="00FF5231"/>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FF5231"/>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FF5231"/>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FF523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FF5231"/>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FF5231"/>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FF5231"/>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FF5231"/>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FF5231"/>
  </w:style>
  <w:style w:type="paragraph" w:customStyle="1" w:styleId="ConditionalBlockinList2">
    <w:name w:val="Conditional Block in List 2"/>
    <w:aliases w:val="cb2"/>
    <w:basedOn w:val="ConditionalBlock"/>
    <w:next w:val="Normal"/>
    <w:locked/>
    <w:rsid w:val="00FF5231"/>
    <w:pPr>
      <w:ind w:left="720"/>
    </w:pPr>
  </w:style>
  <w:style w:type="character" w:customStyle="1" w:styleId="CodeFeaturedElement">
    <w:name w:val="Code Featured Element"/>
    <w:aliases w:val="cfe"/>
    <w:basedOn w:val="DefaultParagraphFont"/>
    <w:locked/>
    <w:rsid w:val="00FF5231"/>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FF5231"/>
    <w:rPr>
      <w:color w:val="C0C0C0"/>
    </w:rPr>
  </w:style>
  <w:style w:type="character" w:customStyle="1" w:styleId="CodeEntityReferenceSpecific">
    <w:name w:val="Code Entity Reference Specific"/>
    <w:aliases w:val="cers"/>
    <w:basedOn w:val="CodeEntityReference"/>
    <w:locked/>
    <w:rsid w:val="00FF5231"/>
  </w:style>
  <w:style w:type="character" w:customStyle="1" w:styleId="CodeEntityReferenceQualifiedSpecific">
    <w:name w:val="Code Entity Reference Qualified Specific"/>
    <w:aliases w:val="cerqs"/>
    <w:basedOn w:val="CodeEntityReference"/>
    <w:locked/>
    <w:rsid w:val="00FF5231"/>
    <w:rPr>
      <w:u w:val="none"/>
    </w:rPr>
  </w:style>
  <w:style w:type="table" w:customStyle="1" w:styleId="CodeSectioninList1">
    <w:name w:val="Code Section in List 1"/>
    <w:aliases w:val="cs1"/>
    <w:basedOn w:val="CodeSection"/>
    <w:rsid w:val="00FF5231"/>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FF5231"/>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FF5231"/>
    <w:pPr>
      <w:numPr>
        <w:numId w:val="17"/>
      </w:numPr>
    </w:pPr>
  </w:style>
  <w:style w:type="paragraph" w:styleId="BlockText">
    <w:name w:val="Block Text"/>
    <w:basedOn w:val="Normal"/>
    <w:rsid w:val="00FF5231"/>
    <w:pPr>
      <w:spacing w:after="120"/>
      <w:ind w:left="1440" w:right="1440"/>
    </w:pPr>
  </w:style>
  <w:style w:type="paragraph" w:styleId="BodyText">
    <w:name w:val="Body Text"/>
    <w:basedOn w:val="Normal"/>
    <w:rsid w:val="00FF5231"/>
    <w:pPr>
      <w:spacing w:after="120"/>
    </w:pPr>
  </w:style>
  <w:style w:type="paragraph" w:styleId="BodyText2">
    <w:name w:val="Body Text 2"/>
    <w:basedOn w:val="Normal"/>
    <w:rsid w:val="00FF5231"/>
    <w:pPr>
      <w:spacing w:after="120" w:line="480" w:lineRule="auto"/>
    </w:pPr>
  </w:style>
  <w:style w:type="paragraph" w:styleId="BodyText3">
    <w:name w:val="Body Text 3"/>
    <w:basedOn w:val="Normal"/>
    <w:rsid w:val="00FF5231"/>
    <w:pPr>
      <w:spacing w:after="120"/>
    </w:pPr>
    <w:rPr>
      <w:sz w:val="16"/>
      <w:szCs w:val="16"/>
    </w:rPr>
  </w:style>
  <w:style w:type="paragraph" w:styleId="BodyTextFirstIndent">
    <w:name w:val="Body Text First Indent"/>
    <w:basedOn w:val="BodyText"/>
    <w:rsid w:val="00FF5231"/>
    <w:pPr>
      <w:ind w:firstLine="210"/>
    </w:pPr>
  </w:style>
  <w:style w:type="paragraph" w:styleId="BodyTextIndent">
    <w:name w:val="Body Text Indent"/>
    <w:basedOn w:val="Normal"/>
    <w:rsid w:val="00FF5231"/>
    <w:pPr>
      <w:spacing w:after="120"/>
      <w:ind w:left="360"/>
    </w:pPr>
  </w:style>
  <w:style w:type="paragraph" w:styleId="BodyTextFirstIndent2">
    <w:name w:val="Body Text First Indent 2"/>
    <w:basedOn w:val="BodyTextIndent"/>
    <w:rsid w:val="00FF5231"/>
    <w:pPr>
      <w:ind w:firstLine="210"/>
    </w:pPr>
  </w:style>
  <w:style w:type="paragraph" w:styleId="BodyTextIndent2">
    <w:name w:val="Body Text Indent 2"/>
    <w:basedOn w:val="Normal"/>
    <w:rsid w:val="00FF5231"/>
    <w:pPr>
      <w:spacing w:after="120" w:line="480" w:lineRule="auto"/>
      <w:ind w:left="360"/>
    </w:pPr>
  </w:style>
  <w:style w:type="paragraph" w:styleId="BodyTextIndent3">
    <w:name w:val="Body Text Indent 3"/>
    <w:basedOn w:val="Normal"/>
    <w:rsid w:val="00FF5231"/>
    <w:pPr>
      <w:spacing w:after="120"/>
      <w:ind w:left="360"/>
    </w:pPr>
    <w:rPr>
      <w:sz w:val="16"/>
      <w:szCs w:val="16"/>
    </w:rPr>
  </w:style>
  <w:style w:type="paragraph" w:styleId="Closing">
    <w:name w:val="Closing"/>
    <w:basedOn w:val="Normal"/>
    <w:rsid w:val="00FF5231"/>
    <w:pPr>
      <w:ind w:left="4320"/>
    </w:pPr>
  </w:style>
  <w:style w:type="paragraph" w:styleId="Date">
    <w:name w:val="Date"/>
    <w:basedOn w:val="Normal"/>
    <w:next w:val="Normal"/>
    <w:rsid w:val="00FF5231"/>
  </w:style>
  <w:style w:type="paragraph" w:styleId="E-mailSignature">
    <w:name w:val="E-mail Signature"/>
    <w:basedOn w:val="Normal"/>
    <w:rsid w:val="00FF5231"/>
  </w:style>
  <w:style w:type="character" w:styleId="Emphasis">
    <w:name w:val="Emphasis"/>
    <w:basedOn w:val="DefaultParagraphFont"/>
    <w:qFormat/>
    <w:rsid w:val="00FF5231"/>
    <w:rPr>
      <w:i/>
      <w:iCs/>
    </w:rPr>
  </w:style>
  <w:style w:type="paragraph" w:styleId="EnvelopeAddress">
    <w:name w:val="envelope address"/>
    <w:basedOn w:val="Normal"/>
    <w:rsid w:val="00FF5231"/>
    <w:pPr>
      <w:framePr w:w="7920" w:h="1980" w:hRule="exact" w:hSpace="180" w:wrap="auto" w:hAnchor="page" w:xAlign="center" w:yAlign="bottom"/>
      <w:ind w:left="2880"/>
    </w:pPr>
    <w:rPr>
      <w:sz w:val="24"/>
      <w:szCs w:val="24"/>
    </w:rPr>
  </w:style>
  <w:style w:type="paragraph" w:styleId="EnvelopeReturn">
    <w:name w:val="envelope return"/>
    <w:basedOn w:val="Normal"/>
    <w:rsid w:val="00FF5231"/>
  </w:style>
  <w:style w:type="character" w:styleId="FollowedHyperlink">
    <w:name w:val="FollowedHyperlink"/>
    <w:basedOn w:val="DefaultParagraphFont"/>
    <w:rsid w:val="00FF5231"/>
    <w:rPr>
      <w:color w:val="800080"/>
      <w:u w:val="single"/>
    </w:rPr>
  </w:style>
  <w:style w:type="character" w:styleId="HTMLAcronym">
    <w:name w:val="HTML Acronym"/>
    <w:basedOn w:val="DefaultParagraphFont"/>
    <w:rsid w:val="00FF5231"/>
  </w:style>
  <w:style w:type="paragraph" w:styleId="HTMLAddress">
    <w:name w:val="HTML Address"/>
    <w:basedOn w:val="Normal"/>
    <w:rsid w:val="00FF5231"/>
    <w:rPr>
      <w:i/>
      <w:iCs/>
    </w:rPr>
  </w:style>
  <w:style w:type="character" w:styleId="HTMLCite">
    <w:name w:val="HTML Cite"/>
    <w:basedOn w:val="DefaultParagraphFont"/>
    <w:rsid w:val="00FF5231"/>
    <w:rPr>
      <w:i/>
      <w:iCs/>
    </w:rPr>
  </w:style>
  <w:style w:type="character" w:styleId="HTMLCode">
    <w:name w:val="HTML Code"/>
    <w:basedOn w:val="DefaultParagraphFont"/>
    <w:rsid w:val="00FF5231"/>
    <w:rPr>
      <w:rFonts w:ascii="Courier New" w:hAnsi="Courier New"/>
      <w:sz w:val="20"/>
      <w:szCs w:val="20"/>
    </w:rPr>
  </w:style>
  <w:style w:type="character" w:styleId="HTMLDefinition">
    <w:name w:val="HTML Definition"/>
    <w:basedOn w:val="DefaultParagraphFont"/>
    <w:rsid w:val="00FF5231"/>
    <w:rPr>
      <w:i/>
      <w:iCs/>
    </w:rPr>
  </w:style>
  <w:style w:type="character" w:styleId="HTMLKeyboard">
    <w:name w:val="HTML Keyboard"/>
    <w:basedOn w:val="DefaultParagraphFont"/>
    <w:rsid w:val="00FF5231"/>
    <w:rPr>
      <w:rFonts w:ascii="Courier New" w:hAnsi="Courier New"/>
      <w:sz w:val="20"/>
      <w:szCs w:val="20"/>
    </w:rPr>
  </w:style>
  <w:style w:type="paragraph" w:styleId="HTMLPreformatted">
    <w:name w:val="HTML Preformatted"/>
    <w:basedOn w:val="Normal"/>
    <w:rsid w:val="00FF5231"/>
    <w:rPr>
      <w:rFonts w:ascii="Courier New" w:hAnsi="Courier New"/>
    </w:rPr>
  </w:style>
  <w:style w:type="character" w:styleId="HTMLSample">
    <w:name w:val="HTML Sample"/>
    <w:basedOn w:val="DefaultParagraphFont"/>
    <w:rsid w:val="00FF5231"/>
    <w:rPr>
      <w:rFonts w:ascii="Courier New" w:hAnsi="Courier New"/>
    </w:rPr>
  </w:style>
  <w:style w:type="character" w:styleId="HTMLTypewriter">
    <w:name w:val="HTML Typewriter"/>
    <w:basedOn w:val="DefaultParagraphFont"/>
    <w:rsid w:val="00FF5231"/>
    <w:rPr>
      <w:rFonts w:ascii="Courier New" w:hAnsi="Courier New"/>
      <w:sz w:val="20"/>
      <w:szCs w:val="20"/>
    </w:rPr>
  </w:style>
  <w:style w:type="character" w:styleId="HTMLVariable">
    <w:name w:val="HTML Variable"/>
    <w:basedOn w:val="DefaultParagraphFont"/>
    <w:rsid w:val="00FF5231"/>
    <w:rPr>
      <w:i/>
      <w:iCs/>
    </w:rPr>
  </w:style>
  <w:style w:type="character" w:styleId="LineNumber">
    <w:name w:val="line number"/>
    <w:basedOn w:val="DefaultParagraphFont"/>
    <w:rsid w:val="00FF5231"/>
  </w:style>
  <w:style w:type="paragraph" w:styleId="List">
    <w:name w:val="List"/>
    <w:basedOn w:val="Normal"/>
    <w:rsid w:val="00FF5231"/>
    <w:pPr>
      <w:ind w:left="360" w:hanging="360"/>
    </w:pPr>
  </w:style>
  <w:style w:type="paragraph" w:styleId="List2">
    <w:name w:val="List 2"/>
    <w:basedOn w:val="Normal"/>
    <w:rsid w:val="00FF5231"/>
    <w:pPr>
      <w:ind w:left="720" w:hanging="360"/>
    </w:pPr>
  </w:style>
  <w:style w:type="paragraph" w:styleId="List3">
    <w:name w:val="List 3"/>
    <w:basedOn w:val="Normal"/>
    <w:rsid w:val="00FF5231"/>
    <w:pPr>
      <w:ind w:left="1080" w:hanging="360"/>
    </w:pPr>
  </w:style>
  <w:style w:type="paragraph" w:styleId="List4">
    <w:name w:val="List 4"/>
    <w:basedOn w:val="Normal"/>
    <w:rsid w:val="00FF5231"/>
    <w:pPr>
      <w:ind w:left="1440" w:hanging="360"/>
    </w:pPr>
  </w:style>
  <w:style w:type="paragraph" w:styleId="List5">
    <w:name w:val="List 5"/>
    <w:basedOn w:val="Normal"/>
    <w:rsid w:val="00FF5231"/>
    <w:pPr>
      <w:ind w:left="1800" w:hanging="360"/>
    </w:pPr>
  </w:style>
  <w:style w:type="paragraph" w:styleId="ListBullet">
    <w:name w:val="List Bullet"/>
    <w:basedOn w:val="Normal"/>
    <w:link w:val="ListBulletChar"/>
    <w:rsid w:val="00FF5231"/>
    <w:pPr>
      <w:tabs>
        <w:tab w:val="num" w:pos="360"/>
      </w:tabs>
      <w:ind w:left="360" w:hanging="360"/>
    </w:pPr>
  </w:style>
  <w:style w:type="paragraph" w:styleId="ListBullet2">
    <w:name w:val="List Bullet 2"/>
    <w:basedOn w:val="Normal"/>
    <w:rsid w:val="00FF5231"/>
    <w:pPr>
      <w:tabs>
        <w:tab w:val="num" w:pos="720"/>
      </w:tabs>
      <w:ind w:left="720" w:hanging="360"/>
    </w:pPr>
  </w:style>
  <w:style w:type="paragraph" w:styleId="ListBullet3">
    <w:name w:val="List Bullet 3"/>
    <w:basedOn w:val="Normal"/>
    <w:rsid w:val="00FF5231"/>
    <w:pPr>
      <w:tabs>
        <w:tab w:val="num" w:pos="1080"/>
      </w:tabs>
      <w:ind w:left="1080" w:hanging="360"/>
    </w:pPr>
  </w:style>
  <w:style w:type="paragraph" w:styleId="ListBullet4">
    <w:name w:val="List Bullet 4"/>
    <w:basedOn w:val="Normal"/>
    <w:rsid w:val="00FF5231"/>
    <w:pPr>
      <w:tabs>
        <w:tab w:val="num" w:pos="1440"/>
      </w:tabs>
      <w:ind w:left="1440" w:hanging="360"/>
    </w:pPr>
  </w:style>
  <w:style w:type="paragraph" w:styleId="ListBullet5">
    <w:name w:val="List Bullet 5"/>
    <w:basedOn w:val="Normal"/>
    <w:rsid w:val="00FF5231"/>
    <w:pPr>
      <w:tabs>
        <w:tab w:val="num" w:pos="1800"/>
      </w:tabs>
      <w:ind w:left="1800" w:hanging="360"/>
    </w:pPr>
  </w:style>
  <w:style w:type="paragraph" w:styleId="ListContinue">
    <w:name w:val="List Continue"/>
    <w:basedOn w:val="Normal"/>
    <w:rsid w:val="00FF5231"/>
    <w:pPr>
      <w:spacing w:after="120"/>
      <w:ind w:left="360"/>
    </w:pPr>
  </w:style>
  <w:style w:type="paragraph" w:styleId="ListContinue2">
    <w:name w:val="List Continue 2"/>
    <w:basedOn w:val="Normal"/>
    <w:rsid w:val="00FF5231"/>
    <w:pPr>
      <w:spacing w:after="120"/>
      <w:ind w:left="720"/>
    </w:pPr>
  </w:style>
  <w:style w:type="paragraph" w:styleId="ListContinue3">
    <w:name w:val="List Continue 3"/>
    <w:basedOn w:val="Normal"/>
    <w:rsid w:val="00FF5231"/>
    <w:pPr>
      <w:spacing w:after="120"/>
      <w:ind w:left="1080"/>
    </w:pPr>
  </w:style>
  <w:style w:type="paragraph" w:styleId="ListContinue4">
    <w:name w:val="List Continue 4"/>
    <w:basedOn w:val="Normal"/>
    <w:rsid w:val="00FF5231"/>
    <w:pPr>
      <w:spacing w:after="120"/>
      <w:ind w:left="1440"/>
    </w:pPr>
  </w:style>
  <w:style w:type="paragraph" w:styleId="ListContinue5">
    <w:name w:val="List Continue 5"/>
    <w:basedOn w:val="Normal"/>
    <w:rsid w:val="00FF5231"/>
    <w:pPr>
      <w:spacing w:after="120"/>
      <w:ind w:left="1800"/>
    </w:pPr>
  </w:style>
  <w:style w:type="paragraph" w:styleId="ListNumber">
    <w:name w:val="List Number"/>
    <w:basedOn w:val="Normal"/>
    <w:rsid w:val="00FF5231"/>
    <w:pPr>
      <w:tabs>
        <w:tab w:val="num" w:pos="360"/>
      </w:tabs>
      <w:ind w:left="360" w:hanging="360"/>
    </w:pPr>
  </w:style>
  <w:style w:type="paragraph" w:styleId="ListNumber2">
    <w:name w:val="List Number 2"/>
    <w:basedOn w:val="Normal"/>
    <w:rsid w:val="00FF5231"/>
    <w:pPr>
      <w:tabs>
        <w:tab w:val="num" w:pos="720"/>
      </w:tabs>
      <w:ind w:left="720" w:hanging="360"/>
    </w:pPr>
  </w:style>
  <w:style w:type="paragraph" w:styleId="ListNumber3">
    <w:name w:val="List Number 3"/>
    <w:basedOn w:val="Normal"/>
    <w:rsid w:val="00FF5231"/>
    <w:pPr>
      <w:tabs>
        <w:tab w:val="num" w:pos="1080"/>
      </w:tabs>
      <w:ind w:left="1080" w:hanging="360"/>
    </w:pPr>
  </w:style>
  <w:style w:type="paragraph" w:styleId="ListNumber4">
    <w:name w:val="List Number 4"/>
    <w:basedOn w:val="Normal"/>
    <w:rsid w:val="00FF5231"/>
    <w:pPr>
      <w:tabs>
        <w:tab w:val="num" w:pos="1440"/>
      </w:tabs>
      <w:ind w:left="1440" w:hanging="360"/>
    </w:pPr>
  </w:style>
  <w:style w:type="paragraph" w:styleId="ListNumber5">
    <w:name w:val="List Number 5"/>
    <w:basedOn w:val="Normal"/>
    <w:rsid w:val="00FF5231"/>
    <w:pPr>
      <w:tabs>
        <w:tab w:val="num" w:pos="1800"/>
      </w:tabs>
      <w:ind w:left="1800" w:hanging="360"/>
    </w:pPr>
  </w:style>
  <w:style w:type="paragraph" w:styleId="MessageHeader">
    <w:name w:val="Message Header"/>
    <w:basedOn w:val="Normal"/>
    <w:rsid w:val="00FF523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FF5231"/>
    <w:rPr>
      <w:rFonts w:ascii="Times New Roman" w:hAnsi="Times New Roman"/>
      <w:szCs w:val="24"/>
    </w:rPr>
  </w:style>
  <w:style w:type="paragraph" w:styleId="NormalIndent">
    <w:name w:val="Normal Indent"/>
    <w:basedOn w:val="Normal"/>
    <w:rsid w:val="00FF5231"/>
    <w:pPr>
      <w:ind w:left="720"/>
    </w:pPr>
  </w:style>
  <w:style w:type="paragraph" w:styleId="NoteHeading">
    <w:name w:val="Note Heading"/>
    <w:basedOn w:val="Normal"/>
    <w:next w:val="Normal"/>
    <w:rsid w:val="00FF5231"/>
  </w:style>
  <w:style w:type="paragraph" w:styleId="PlainText">
    <w:name w:val="Plain Text"/>
    <w:basedOn w:val="Normal"/>
    <w:rsid w:val="00FF5231"/>
    <w:rPr>
      <w:rFonts w:ascii="Courier New" w:hAnsi="Courier New"/>
    </w:rPr>
  </w:style>
  <w:style w:type="paragraph" w:styleId="Salutation">
    <w:name w:val="Salutation"/>
    <w:basedOn w:val="Normal"/>
    <w:next w:val="Normal"/>
    <w:rsid w:val="00FF5231"/>
  </w:style>
  <w:style w:type="paragraph" w:styleId="Signature">
    <w:name w:val="Signature"/>
    <w:basedOn w:val="Normal"/>
    <w:rsid w:val="00FF5231"/>
    <w:pPr>
      <w:ind w:left="4320"/>
    </w:pPr>
  </w:style>
  <w:style w:type="character" w:styleId="Strong">
    <w:name w:val="Strong"/>
    <w:basedOn w:val="DefaultParagraphFont"/>
    <w:qFormat/>
    <w:rsid w:val="00FF5231"/>
    <w:rPr>
      <w:b/>
      <w:bCs/>
    </w:rPr>
  </w:style>
  <w:style w:type="table" w:styleId="Table3Deffects1">
    <w:name w:val="Table 3D effects 1"/>
    <w:basedOn w:val="TableNormal"/>
    <w:rsid w:val="00FF5231"/>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5231"/>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5231"/>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523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5231"/>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5231"/>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5231"/>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5231"/>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5231"/>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5231"/>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5231"/>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5231"/>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5231"/>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5231"/>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5231"/>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5231"/>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5231"/>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F523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F523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5231"/>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5231"/>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5231"/>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523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523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5231"/>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5231"/>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5231"/>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5231"/>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5231"/>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523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523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523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5231"/>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5231"/>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5231"/>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5231"/>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5231"/>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5231"/>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5231"/>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5231"/>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5231"/>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F5231"/>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5231"/>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5231"/>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F5231"/>
    <w:pPr>
      <w:jc w:val="center"/>
      <w:outlineLvl w:val="1"/>
    </w:pPr>
    <w:rPr>
      <w:sz w:val="24"/>
      <w:szCs w:val="24"/>
    </w:rPr>
  </w:style>
  <w:style w:type="paragraph" w:styleId="Title">
    <w:name w:val="Title"/>
    <w:basedOn w:val="Normal"/>
    <w:qFormat/>
    <w:rsid w:val="00FF5231"/>
    <w:pPr>
      <w:spacing w:before="240"/>
      <w:jc w:val="center"/>
      <w:outlineLvl w:val="0"/>
    </w:pPr>
    <w:rPr>
      <w:b/>
      <w:bCs/>
      <w:kern w:val="28"/>
      <w:sz w:val="32"/>
      <w:szCs w:val="32"/>
    </w:rPr>
  </w:style>
  <w:style w:type="character" w:customStyle="1" w:styleId="System">
    <w:name w:val="System"/>
    <w:aliases w:val="sys"/>
    <w:basedOn w:val="DefaultParagraphFont"/>
    <w:locked/>
    <w:rsid w:val="00FF5231"/>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FF5231"/>
    <w:rPr>
      <w:b/>
      <w:color w:val="auto"/>
      <w:szCs w:val="18"/>
      <w:u w:val="none"/>
    </w:rPr>
  </w:style>
  <w:style w:type="character" w:customStyle="1" w:styleId="UnmanagedCodeEntityReference">
    <w:name w:val="Unmanaged Code Entity Reference"/>
    <w:aliases w:val="ucer"/>
    <w:basedOn w:val="DefaultParagraphFont"/>
    <w:locked/>
    <w:rsid w:val="00FF5231"/>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FF5231"/>
    <w:rPr>
      <w:b/>
      <w:szCs w:val="18"/>
    </w:rPr>
  </w:style>
  <w:style w:type="character" w:customStyle="1" w:styleId="Placeholder">
    <w:name w:val="Placeholder"/>
    <w:aliases w:val="ph"/>
    <w:basedOn w:val="DefaultParagraphFont"/>
    <w:rsid w:val="00FF5231"/>
    <w:rPr>
      <w:i/>
      <w:color w:val="auto"/>
      <w:szCs w:val="18"/>
      <w:u w:val="none"/>
    </w:rPr>
  </w:style>
  <w:style w:type="character" w:customStyle="1" w:styleId="Math">
    <w:name w:val="Math"/>
    <w:aliases w:val="m"/>
    <w:basedOn w:val="DefaultParagraphFont"/>
    <w:locked/>
    <w:rsid w:val="00FF5231"/>
    <w:rPr>
      <w:color w:val="C0C0C0"/>
      <w:szCs w:val="18"/>
      <w:u w:val="none"/>
      <w:bdr w:val="none" w:sz="0" w:space="0" w:color="auto"/>
      <w:shd w:val="clear" w:color="auto" w:fill="auto"/>
    </w:rPr>
  </w:style>
  <w:style w:type="character" w:customStyle="1" w:styleId="NewTerm">
    <w:name w:val="New Term"/>
    <w:aliases w:val="nt"/>
    <w:basedOn w:val="DefaultParagraphFont"/>
    <w:locked/>
    <w:rsid w:val="00FF5231"/>
    <w:rPr>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FF5231"/>
    <w:rPr>
      <w:color w:val="C0C0C0"/>
    </w:rPr>
  </w:style>
  <w:style w:type="paragraph" w:customStyle="1" w:styleId="BulletedDynamicLinkinList2">
    <w:name w:val="Bulleted Dynamic Link in List 2"/>
    <w:basedOn w:val="Normal"/>
    <w:locked/>
    <w:rsid w:val="00FF5231"/>
    <w:rPr>
      <w:color w:val="C0C0C0"/>
    </w:rPr>
  </w:style>
  <w:style w:type="paragraph" w:customStyle="1" w:styleId="BulletedDynamicLink">
    <w:name w:val="Bulleted Dynamic Link"/>
    <w:basedOn w:val="Normal"/>
    <w:locked/>
    <w:rsid w:val="00FF5231"/>
    <w:rPr>
      <w:color w:val="C0C0C0"/>
    </w:rPr>
  </w:style>
  <w:style w:type="character" w:customStyle="1" w:styleId="Heading6Char">
    <w:name w:val="Heading 6 Char"/>
    <w:aliases w:val="h6 Char"/>
    <w:basedOn w:val="DefaultParagraphFont"/>
    <w:link w:val="Heading6"/>
    <w:rsid w:val="00FF5231"/>
    <w:rPr>
      <w:rFonts w:ascii="SimSun" w:eastAsia="SimSun" w:hAnsi="Arial"/>
      <w:b/>
      <w:kern w:val="24"/>
    </w:rPr>
  </w:style>
  <w:style w:type="character" w:customStyle="1" w:styleId="LabelChar">
    <w:name w:val="Label Char"/>
    <w:aliases w:val="l Char"/>
    <w:basedOn w:val="DefaultParagraphFont"/>
    <w:link w:val="Label"/>
    <w:rsid w:val="00FF5231"/>
    <w:rPr>
      <w:rFonts w:ascii="SimSun" w:eastAsia="SimSun" w:hAnsi="Arial"/>
      <w:b/>
      <w:kern w:val="24"/>
    </w:rPr>
  </w:style>
  <w:style w:type="character" w:customStyle="1" w:styleId="Heading5Char">
    <w:name w:val="Heading 5 Char"/>
    <w:aliases w:val="h5 Char"/>
    <w:basedOn w:val="LabelChar"/>
    <w:link w:val="Heading5"/>
    <w:rsid w:val="00FF5231"/>
    <w:rPr>
      <w:rFonts w:ascii="SimSun" w:eastAsia="SimSun"/>
      <w:b/>
      <w:szCs w:val="40"/>
    </w:rPr>
  </w:style>
  <w:style w:type="character" w:customStyle="1" w:styleId="Heading1Char">
    <w:name w:val="Heading 1 Char"/>
    <w:aliases w:val="h1 Char"/>
    <w:basedOn w:val="DefaultParagraphFont"/>
    <w:link w:val="Heading1"/>
    <w:rsid w:val="00FF5231"/>
    <w:rPr>
      <w:rFonts w:ascii="SimSun" w:eastAsia="SimSun" w:hAnsi="Arial"/>
      <w:b/>
      <w:kern w:val="24"/>
      <w:sz w:val="40"/>
      <w:szCs w:val="40"/>
    </w:rPr>
  </w:style>
  <w:style w:type="character" w:customStyle="1" w:styleId="LabelinList1Char">
    <w:name w:val="Label in List 1 Char"/>
    <w:aliases w:val="l1 Char"/>
    <w:basedOn w:val="LabelChar"/>
    <w:link w:val="LabelinList1"/>
    <w:rsid w:val="00FF5231"/>
  </w:style>
  <w:style w:type="paragraph" w:customStyle="1" w:styleId="Strikethrough">
    <w:name w:val="Strikethrough"/>
    <w:aliases w:val="strike"/>
    <w:basedOn w:val="Normal"/>
    <w:rsid w:val="00FF5231"/>
    <w:rPr>
      <w:strike/>
    </w:rPr>
  </w:style>
  <w:style w:type="paragraph" w:customStyle="1" w:styleId="TableFootnote">
    <w:name w:val="Table Footnote"/>
    <w:aliases w:val="tf"/>
    <w:basedOn w:val="Normal"/>
    <w:rsid w:val="00FF5231"/>
    <w:pPr>
      <w:spacing w:before="80" w:after="80"/>
      <w:ind w:left="216" w:hanging="216"/>
    </w:pPr>
  </w:style>
  <w:style w:type="paragraph" w:customStyle="1" w:styleId="TableFootnoteinList1">
    <w:name w:val="Table Footnote in List 1"/>
    <w:aliases w:val="tf1"/>
    <w:basedOn w:val="TableFootnote"/>
    <w:rsid w:val="00FF5231"/>
    <w:pPr>
      <w:ind w:left="576"/>
    </w:pPr>
  </w:style>
  <w:style w:type="paragraph" w:customStyle="1" w:styleId="TableFootnoteinList2">
    <w:name w:val="Table Footnote in List 2"/>
    <w:aliases w:val="tf2"/>
    <w:basedOn w:val="TableFootnote"/>
    <w:rsid w:val="00FF5231"/>
    <w:pPr>
      <w:ind w:left="936"/>
    </w:pPr>
  </w:style>
  <w:style w:type="character" w:customStyle="1" w:styleId="DynamicLink">
    <w:name w:val="Dynamic Link"/>
    <w:aliases w:val="dl"/>
    <w:basedOn w:val="DefaultParagraphFont"/>
    <w:locked/>
    <w:rsid w:val="00FF5231"/>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FF5231"/>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FF5231"/>
    <w:rPr>
      <w:color w:val="C0C0C0"/>
    </w:rPr>
  </w:style>
  <w:style w:type="paragraph" w:customStyle="1" w:styleId="PrintDivisionNumber">
    <w:name w:val="Print Division Number"/>
    <w:aliases w:val="pdn"/>
    <w:basedOn w:val="Normal"/>
    <w:locked/>
    <w:rsid w:val="00FF5231"/>
    <w:pPr>
      <w:spacing w:before="0" w:after="0" w:line="240" w:lineRule="auto"/>
    </w:pPr>
    <w:rPr>
      <w:color w:val="C0C0C0"/>
    </w:rPr>
  </w:style>
  <w:style w:type="paragraph" w:customStyle="1" w:styleId="PrintDivisionTitle">
    <w:name w:val="Print Division Title"/>
    <w:aliases w:val="pdt"/>
    <w:basedOn w:val="Normal"/>
    <w:locked/>
    <w:rsid w:val="00FF5231"/>
    <w:pPr>
      <w:spacing w:before="0" w:after="0" w:line="240" w:lineRule="auto"/>
    </w:pPr>
    <w:rPr>
      <w:color w:val="C0C0C0"/>
    </w:rPr>
  </w:style>
  <w:style w:type="paragraph" w:customStyle="1" w:styleId="PrintMSCorp">
    <w:name w:val="Print MS Corp"/>
    <w:aliases w:val="pms"/>
    <w:basedOn w:val="Normal"/>
    <w:locked/>
    <w:rsid w:val="00FF5231"/>
    <w:pPr>
      <w:spacing w:before="0" w:after="0" w:line="240" w:lineRule="auto"/>
    </w:pPr>
    <w:rPr>
      <w:color w:val="C0C0C0"/>
    </w:rPr>
  </w:style>
  <w:style w:type="paragraph" w:customStyle="1" w:styleId="RevisionHistory">
    <w:name w:val="Revision History"/>
    <w:aliases w:val="rh"/>
    <w:basedOn w:val="Normal"/>
    <w:locked/>
    <w:rsid w:val="00FF5231"/>
    <w:pPr>
      <w:spacing w:before="0" w:after="0" w:line="240" w:lineRule="auto"/>
    </w:pPr>
    <w:rPr>
      <w:color w:val="C0C0C0"/>
    </w:rPr>
  </w:style>
  <w:style w:type="character" w:customStyle="1" w:styleId="SV">
    <w:name w:val="SV"/>
    <w:basedOn w:val="DefaultParagraphFont"/>
    <w:locked/>
    <w:rsid w:val="00FF5231"/>
    <w:rPr>
      <w:rFonts w:ascii="Arial" w:hAnsi="Arial"/>
      <w:color w:val="C0C0C0"/>
      <w:sz w:val="20"/>
      <w:szCs w:val="18"/>
      <w:bdr w:val="none" w:sz="0" w:space="0" w:color="auto"/>
      <w:shd w:val="clear" w:color="auto" w:fill="auto"/>
    </w:rPr>
  </w:style>
  <w:style w:type="character" w:styleId="Hyperlink">
    <w:name w:val="Hyperlink"/>
    <w:basedOn w:val="DefaultParagraphFont"/>
    <w:rsid w:val="00FF5231"/>
    <w:rPr>
      <w:color w:val="0000FF"/>
      <w:sz w:val="20"/>
      <w:szCs w:val="18"/>
      <w:u w:val="single"/>
    </w:rPr>
  </w:style>
  <w:style w:type="paragraph" w:customStyle="1" w:styleId="Copyright">
    <w:name w:val="Copyright"/>
    <w:aliases w:val="copy"/>
    <w:basedOn w:val="Normal"/>
    <w:rsid w:val="00FF5231"/>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FF5231"/>
    <w:pPr>
      <w:framePr w:wrap="notBeside"/>
      <w:ind w:left="720"/>
    </w:pPr>
  </w:style>
  <w:style w:type="paragraph" w:customStyle="1" w:styleId="ProcedureTitle">
    <w:name w:val="Procedure Title"/>
    <w:aliases w:val="prt"/>
    <w:basedOn w:val="Normal"/>
    <w:rsid w:val="00FF5231"/>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FF5231"/>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FF5231"/>
    <w:rPr>
      <w:rFonts w:ascii="SimSun" w:hAnsi="SimSun"/>
      <w:noProof/>
      <w:color w:val="000000" w:themeColor="text1"/>
      <w:sz w:val="16"/>
      <w:szCs w:val="16"/>
    </w:rPr>
  </w:style>
  <w:style w:type="character" w:customStyle="1" w:styleId="ListBulletChar">
    <w:name w:val="List Bullet Char"/>
    <w:basedOn w:val="DefaultParagraphFont"/>
    <w:link w:val="ListBullet"/>
    <w:rsid w:val="00FF5231"/>
    <w:rPr>
      <w:rFonts w:ascii="SimSun" w:eastAsia="SimSun" w:hAnsi="Arial"/>
      <w:kern w:val="24"/>
    </w:rPr>
  </w:style>
  <w:style w:type="character" w:customStyle="1" w:styleId="BulletedList2Char">
    <w:name w:val="Bulleted List 2 Char"/>
    <w:aliases w:val="bl2 Char Char"/>
    <w:basedOn w:val="ListBulletChar"/>
    <w:link w:val="BulletedList2"/>
    <w:rsid w:val="00FF5231"/>
  </w:style>
  <w:style w:type="paragraph" w:styleId="TOC5">
    <w:name w:val="toc 5"/>
    <w:aliases w:val="toc5"/>
    <w:basedOn w:val="Normal"/>
    <w:next w:val="Normal"/>
    <w:rsid w:val="00FF5231"/>
    <w:pPr>
      <w:spacing w:before="0" w:after="0"/>
      <w:ind w:left="936" w:hanging="187"/>
    </w:pPr>
  </w:style>
  <w:style w:type="paragraph" w:customStyle="1" w:styleId="PageHeader">
    <w:name w:val="Page Header"/>
    <w:aliases w:val="pgh"/>
    <w:basedOn w:val="Normal"/>
    <w:rsid w:val="00FF5231"/>
    <w:pPr>
      <w:spacing w:before="0" w:after="240" w:line="240" w:lineRule="auto"/>
      <w:jc w:val="right"/>
    </w:pPr>
    <w:rPr>
      <w:b/>
    </w:rPr>
  </w:style>
  <w:style w:type="paragraph" w:customStyle="1" w:styleId="PageFooter">
    <w:name w:val="Page Footer"/>
    <w:aliases w:val="pgf"/>
    <w:basedOn w:val="Normal"/>
    <w:rsid w:val="00FF5231"/>
    <w:pPr>
      <w:spacing w:before="0" w:after="0" w:line="240" w:lineRule="auto"/>
      <w:jc w:val="right"/>
    </w:pPr>
  </w:style>
  <w:style w:type="paragraph" w:customStyle="1" w:styleId="PageNum">
    <w:name w:val="Page Num"/>
    <w:aliases w:val="pgn"/>
    <w:basedOn w:val="Normal"/>
    <w:rsid w:val="00FF5231"/>
    <w:pPr>
      <w:spacing w:before="0" w:after="0" w:line="240" w:lineRule="auto"/>
      <w:ind w:right="518"/>
      <w:jc w:val="right"/>
    </w:pPr>
    <w:rPr>
      <w:b/>
    </w:rPr>
  </w:style>
  <w:style w:type="character" w:customStyle="1" w:styleId="NumberedListIndexer">
    <w:name w:val="Numbered List Indexer"/>
    <w:aliases w:val="nlx"/>
    <w:basedOn w:val="DefaultParagraphFont"/>
    <w:rsid w:val="00FF5231"/>
    <w:rPr>
      <w:dstrike w:val="0"/>
      <w:vanish/>
      <w:color w:val="C0C0C0"/>
      <w:szCs w:val="18"/>
      <w:u w:val="none"/>
      <w:vertAlign w:val="baseline"/>
    </w:rPr>
  </w:style>
  <w:style w:type="paragraph" w:customStyle="1" w:styleId="ProcedureTitleinList1">
    <w:name w:val="Procedure Title in List 1"/>
    <w:aliases w:val="prt1"/>
    <w:basedOn w:val="ProcedureTitle"/>
    <w:rsid w:val="00FF5231"/>
    <w:pPr>
      <w:framePr w:wrap="notBeside"/>
    </w:pPr>
  </w:style>
  <w:style w:type="paragraph" w:styleId="TOC6">
    <w:name w:val="toc 6"/>
    <w:aliases w:val="toc6"/>
    <w:basedOn w:val="Normal"/>
    <w:next w:val="Normal"/>
    <w:rsid w:val="00FF5231"/>
    <w:pPr>
      <w:spacing w:before="0" w:after="0"/>
      <w:ind w:left="1123" w:hanging="187"/>
    </w:pPr>
  </w:style>
  <w:style w:type="paragraph" w:customStyle="1" w:styleId="ProcedureTitleinList2">
    <w:name w:val="Procedure Title in List 2"/>
    <w:aliases w:val="prt2"/>
    <w:basedOn w:val="ProcedureTitle"/>
    <w:rsid w:val="00FF5231"/>
    <w:pPr>
      <w:framePr w:wrap="notBeside"/>
      <w:ind w:left="720"/>
    </w:pPr>
  </w:style>
  <w:style w:type="table" w:customStyle="1" w:styleId="DefinitionTable">
    <w:name w:val="Definition Table"/>
    <w:aliases w:val="dtbl"/>
    <w:basedOn w:val="TableNormal"/>
    <w:rsid w:val="00FF5231"/>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FF5231"/>
    <w:pPr>
      <w:ind w:left="1785" w:hanging="187"/>
    </w:pPr>
  </w:style>
  <w:style w:type="paragraph" w:styleId="TOC7">
    <w:name w:val="toc 7"/>
    <w:basedOn w:val="Normal"/>
    <w:next w:val="Normal"/>
    <w:rsid w:val="00FF5231"/>
    <w:pPr>
      <w:ind w:left="1382" w:hanging="187"/>
    </w:pPr>
  </w:style>
  <w:style w:type="paragraph" w:styleId="TOC8">
    <w:name w:val="toc 8"/>
    <w:basedOn w:val="Normal"/>
    <w:next w:val="Normal"/>
    <w:rsid w:val="00FF5231"/>
    <w:pPr>
      <w:ind w:left="1584" w:hanging="187"/>
    </w:pPr>
  </w:style>
  <w:style w:type="table" w:customStyle="1" w:styleId="DefinitionTableinList1">
    <w:name w:val="Definition Table in List 1"/>
    <w:aliases w:val="dtbl1"/>
    <w:basedOn w:val="DefinitionTable"/>
    <w:rsid w:val="00FF5231"/>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FF5231"/>
    <w:tblPr>
      <w:tblInd w:w="907" w:type="dxa"/>
      <w:tblCellMar>
        <w:top w:w="0" w:type="dxa"/>
        <w:left w:w="0" w:type="dxa"/>
        <w:bottom w:w="0" w:type="dxa"/>
        <w:right w:w="0" w:type="dxa"/>
      </w:tblCellMar>
    </w:tblPr>
  </w:style>
  <w:style w:type="table" w:customStyle="1" w:styleId="PacketTable">
    <w:name w:val="Packet Table"/>
    <w:basedOn w:val="TableNormal"/>
    <w:rsid w:val="00FF5231"/>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FF5231"/>
    <w:pPr>
      <w:numPr>
        <w:numId w:val="25"/>
      </w:numPr>
      <w:spacing w:line="260" w:lineRule="exact"/>
      <w:ind w:left="1080"/>
    </w:pPr>
  </w:style>
  <w:style w:type="paragraph" w:customStyle="1" w:styleId="BulletedList4">
    <w:name w:val="Bulleted List 4"/>
    <w:aliases w:val="bl4"/>
    <w:basedOn w:val="ListBullet"/>
    <w:rsid w:val="00FF5231"/>
    <w:pPr>
      <w:numPr>
        <w:numId w:val="26"/>
      </w:numPr>
      <w:ind w:left="1440"/>
    </w:pPr>
  </w:style>
  <w:style w:type="paragraph" w:customStyle="1" w:styleId="BulletedList5">
    <w:name w:val="Bulleted List 5"/>
    <w:aliases w:val="bl5"/>
    <w:basedOn w:val="ListBullet"/>
    <w:rsid w:val="00FF5231"/>
    <w:pPr>
      <w:numPr>
        <w:numId w:val="27"/>
      </w:numPr>
      <w:ind w:left="1800"/>
    </w:pPr>
  </w:style>
  <w:style w:type="character" w:customStyle="1" w:styleId="FooterItalic">
    <w:name w:val="Footer Italic"/>
    <w:aliases w:val="fi"/>
    <w:rsid w:val="00FF5231"/>
    <w:rPr>
      <w:rFonts w:ascii="Times New Roman" w:hAnsi="Times New Roman"/>
      <w:i/>
      <w:sz w:val="16"/>
      <w:szCs w:val="16"/>
    </w:rPr>
  </w:style>
  <w:style w:type="character" w:customStyle="1" w:styleId="FooterSmall">
    <w:name w:val="Footer Small"/>
    <w:aliases w:val="fs"/>
    <w:rsid w:val="00FF5231"/>
    <w:rPr>
      <w:rFonts w:ascii="Times New Roman" w:hAnsi="Times New Roman"/>
      <w:sz w:val="17"/>
      <w:szCs w:val="16"/>
    </w:rPr>
  </w:style>
  <w:style w:type="paragraph" w:customStyle="1" w:styleId="GenericEntry">
    <w:name w:val="Generic Entry"/>
    <w:aliases w:val="ge"/>
    <w:basedOn w:val="Normal"/>
    <w:next w:val="Normal"/>
    <w:rsid w:val="00FF5231"/>
    <w:pPr>
      <w:spacing w:after="240" w:line="260" w:lineRule="exact"/>
      <w:ind w:left="720" w:hanging="720"/>
    </w:pPr>
  </w:style>
  <w:style w:type="table" w:customStyle="1" w:styleId="IndentedPacketFieldBits">
    <w:name w:val="Indented Packet Field Bits"/>
    <w:aliases w:val="pfbi"/>
    <w:basedOn w:val="TableNormal"/>
    <w:rsid w:val="00FF5231"/>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FF5231"/>
    <w:pPr>
      <w:numPr>
        <w:numId w:val="28"/>
      </w:numPr>
    </w:pPr>
  </w:style>
  <w:style w:type="paragraph" w:customStyle="1" w:styleId="NumberedList4">
    <w:name w:val="Numbered List 4"/>
    <w:aliases w:val="nl4"/>
    <w:basedOn w:val="ListNumber"/>
    <w:rsid w:val="00FF5231"/>
    <w:pPr>
      <w:numPr>
        <w:numId w:val="29"/>
      </w:numPr>
      <w:tabs>
        <w:tab w:val="left" w:pos="1800"/>
      </w:tabs>
    </w:pPr>
  </w:style>
  <w:style w:type="paragraph" w:customStyle="1" w:styleId="NumberedList5">
    <w:name w:val="Numbered List 5"/>
    <w:aliases w:val="nl5"/>
    <w:basedOn w:val="ListNumber"/>
    <w:rsid w:val="00FF5231"/>
    <w:pPr>
      <w:numPr>
        <w:numId w:val="30"/>
      </w:numPr>
    </w:pPr>
  </w:style>
  <w:style w:type="table" w:customStyle="1" w:styleId="PacketFieldBitsTable">
    <w:name w:val="Packet Field Bits Table"/>
    <w:aliases w:val="pfbt"/>
    <w:basedOn w:val="TableNormal"/>
    <w:rsid w:val="00FF5231"/>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FF5231"/>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styleId="PageNumber">
    <w:name w:val="page number"/>
    <w:basedOn w:val="DefaultParagraphFont"/>
    <w:rsid w:val="00FF5231"/>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gfeed@microsoft.com?subject=Windows%20Server%20Base%20OS%20MPGuide%20published%20October%20%202007" TargetMode="External"/><Relationship Id="rId13" Type="http://schemas.openxmlformats.org/officeDocument/2006/relationships/header" Target="header3.xml"/><Relationship Id="rId18" Type="http://schemas.openxmlformats.org/officeDocument/2006/relationships/hyperlink" Target="http://go.microsoft.com/fwlink/?LinkId=82105" TargetMode="External"/><Relationship Id="rId26" Type="http://schemas.openxmlformats.org/officeDocument/2006/relationships/hyperlink" Target="http://go.microsoft.com/fwlink/?LinkId=108505" TargetMode="External"/><Relationship Id="rId3" Type="http://schemas.openxmlformats.org/officeDocument/2006/relationships/settings" Target="settings.xml"/><Relationship Id="rId21" Type="http://schemas.openxmlformats.org/officeDocument/2006/relationships/hyperlink" Target="http://go.microsoft.com/fwlink/?LinkId=108356"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go.microsoft.com/fwlink/?LinkId=82105" TargetMode="External"/><Relationship Id="rId25" Type="http://schemas.openxmlformats.org/officeDocument/2006/relationships/hyperlink" Target="http://go.microsoft.com/fwlink/?LinkId=1859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go.microsoft.com/fwlink/?LinkId=108355" TargetMode="External"/><Relationship Id="rId29" Type="http://schemas.openxmlformats.org/officeDocument/2006/relationships/hyperlink" Target="http://go.microsoft.com/fwlink/?LinkId=821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gif"/><Relationship Id="rId28" Type="http://schemas.openxmlformats.org/officeDocument/2006/relationships/hyperlink" Target="http://go.microsoft.com/fwlink/?LinkId=108358" TargetMode="External"/><Relationship Id="rId10" Type="http://schemas.openxmlformats.org/officeDocument/2006/relationships/header" Target="header2.xml"/><Relationship Id="rId19" Type="http://schemas.openxmlformats.org/officeDocument/2006/relationships/hyperlink" Target="http://go.microsoft.com/fwlink/?LinkID=98348"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85921" TargetMode="External"/><Relationship Id="rId27" Type="http://schemas.openxmlformats.org/officeDocument/2006/relationships/image" Target="media/image4.jpeg"/><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CHS\SupportFiles\global_CHS.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global_CHS.doc.dotx</Template>
  <TotalTime>0</TotalTime>
  <Pages>20</Pages>
  <Words>7667</Words>
  <Characters>12873</Characters>
  <Application>Microsoft Office Word</Application>
  <DocSecurity>0</DocSecurity>
  <Lines>612</Lines>
  <Paragraphs>388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2010-07-11T10:17:00Z</dcterms:created>
  <dcterms:modified xsi:type="dcterms:W3CDTF">2010-07-11T10:18:00Z</dcterms:modified>
</cp:coreProperties>
</file>